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DA9A" w14:textId="03D833FA" w:rsidR="006D2A9F" w:rsidRPr="00991A7B" w:rsidRDefault="006D2A9F" w:rsidP="006D2A9F">
      <w:pPr>
        <w:rPr>
          <w:lang w:val="it-IT"/>
        </w:rPr>
      </w:pPr>
      <w:r w:rsidRPr="00991A7B">
        <w:rPr>
          <w:noProof/>
          <w:lang w:val="it-IT" w:eastAsia="de-CH"/>
        </w:rPr>
        <w:drawing>
          <wp:anchor distT="0" distB="0" distL="114300" distR="114300" simplePos="0" relativeHeight="251659264" behindDoc="0" locked="0" layoutInCell="1" allowOverlap="1" wp14:anchorId="7BD36019" wp14:editId="184EA89B">
            <wp:simplePos x="0" y="0"/>
            <wp:positionH relativeFrom="column">
              <wp:posOffset>3573220</wp:posOffset>
            </wp:positionH>
            <wp:positionV relativeFrom="paragraph">
              <wp:posOffset>-471805</wp:posOffset>
            </wp:positionV>
            <wp:extent cx="842645" cy="6140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IT-Logo-Schweiz_farbi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A7B">
        <w:rPr>
          <w:noProof/>
          <w:lang w:val="it-IT" w:eastAsia="de-CH"/>
        </w:rPr>
        <w:drawing>
          <wp:anchor distT="0" distB="0" distL="114300" distR="114300" simplePos="0" relativeHeight="251658240" behindDoc="0" locked="0" layoutInCell="1" allowOverlap="1" wp14:anchorId="54BF156F" wp14:editId="5985AFAA">
            <wp:simplePos x="0" y="0"/>
            <wp:positionH relativeFrom="column">
              <wp:posOffset>4584625</wp:posOffset>
            </wp:positionH>
            <wp:positionV relativeFrom="paragraph">
              <wp:posOffset>-471170</wp:posOffset>
            </wp:positionV>
            <wp:extent cx="1358900" cy="61531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IT-Logo-STWE_farbig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73F8D" w14:textId="77777777" w:rsidR="006D2A9F" w:rsidRPr="00991A7B" w:rsidRDefault="006D2A9F" w:rsidP="006D2A9F">
      <w:pPr>
        <w:rPr>
          <w:lang w:val="it-IT"/>
        </w:rPr>
      </w:pPr>
    </w:p>
    <w:p w14:paraId="1D0DFCDC" w14:textId="49A8946C" w:rsidR="00D13B1F" w:rsidRPr="00991A7B" w:rsidRDefault="000B5604" w:rsidP="00CB3174">
      <w:pPr>
        <w:pStyle w:val="Titel"/>
        <w:pBdr>
          <w:bottom w:val="single" w:sz="4" w:space="1" w:color="466399"/>
        </w:pBdr>
        <w:tabs>
          <w:tab w:val="left" w:pos="426"/>
        </w:tabs>
        <w:spacing w:after="0" w:line="240" w:lineRule="auto"/>
        <w:jc w:val="left"/>
        <w:rPr>
          <w:color w:val="466399"/>
          <w:sz w:val="36"/>
          <w:szCs w:val="36"/>
          <w:lang w:val="it-IT"/>
        </w:rPr>
      </w:pPr>
      <w:r w:rsidRPr="00991A7B">
        <w:rPr>
          <w:color w:val="466399"/>
          <w:lang w:val="it-IT"/>
        </w:rPr>
        <w:t>piano di protezione</w:t>
      </w:r>
      <w:r w:rsidR="009B58C2" w:rsidRPr="00991A7B">
        <w:rPr>
          <w:color w:val="466399"/>
          <w:lang w:val="it-IT"/>
        </w:rPr>
        <w:t xml:space="preserve"> </w:t>
      </w:r>
      <w:r w:rsidRPr="00991A7B">
        <w:rPr>
          <w:color w:val="466399"/>
          <w:lang w:val="it-IT"/>
        </w:rPr>
        <w:t>per</w:t>
      </w:r>
      <w:r w:rsidR="009B58C2" w:rsidRPr="00991A7B">
        <w:rPr>
          <w:color w:val="466399"/>
          <w:lang w:val="it-IT"/>
        </w:rPr>
        <w:t xml:space="preserve"> </w:t>
      </w:r>
      <w:r w:rsidRPr="00991A7B">
        <w:rPr>
          <w:color w:val="466399"/>
          <w:lang w:val="it-IT"/>
        </w:rPr>
        <w:t xml:space="preserve">assemblee condominiali </w:t>
      </w:r>
    </w:p>
    <w:p w14:paraId="3CAA487B" w14:textId="34FC1614" w:rsidR="00D13B1F" w:rsidRPr="00991A7B" w:rsidRDefault="003A5B78" w:rsidP="00CB3174">
      <w:pPr>
        <w:tabs>
          <w:tab w:val="left" w:pos="426"/>
        </w:tabs>
        <w:spacing w:before="360" w:after="240" w:line="240" w:lineRule="auto"/>
        <w:rPr>
          <w:sz w:val="15"/>
          <w:szCs w:val="15"/>
          <w:lang w:val="it-IT"/>
        </w:rPr>
      </w:pPr>
      <w:r w:rsidRPr="00991A7B">
        <w:rPr>
          <w:sz w:val="15"/>
          <w:szCs w:val="15"/>
          <w:lang w:val="it-IT"/>
        </w:rPr>
        <w:t>Version</w:t>
      </w:r>
      <w:r w:rsidR="00CA5B15" w:rsidRPr="00991A7B">
        <w:rPr>
          <w:sz w:val="15"/>
          <w:szCs w:val="15"/>
          <w:lang w:val="it-IT"/>
        </w:rPr>
        <w:t>e</w:t>
      </w:r>
      <w:r w:rsidR="00283E76" w:rsidRPr="00991A7B">
        <w:rPr>
          <w:sz w:val="15"/>
          <w:szCs w:val="15"/>
          <w:lang w:val="it-IT"/>
        </w:rPr>
        <w:t>:</w:t>
      </w:r>
      <w:r w:rsidRPr="00991A7B">
        <w:rPr>
          <w:sz w:val="15"/>
          <w:szCs w:val="15"/>
          <w:lang w:val="it-IT"/>
        </w:rPr>
        <w:t xml:space="preserve"> </w:t>
      </w:r>
      <w:r w:rsidR="008471F4">
        <w:rPr>
          <w:sz w:val="15"/>
          <w:szCs w:val="15"/>
          <w:lang w:val="it-IT"/>
        </w:rPr>
        <w:t>25 giugno 2021</w:t>
      </w:r>
    </w:p>
    <w:p w14:paraId="3CA89F13" w14:textId="77777777" w:rsidR="000B5604" w:rsidRPr="00991A7B" w:rsidRDefault="000B5604" w:rsidP="000B5604">
      <w:pPr>
        <w:pStyle w:val="EinleitungTitel"/>
        <w:tabs>
          <w:tab w:val="left" w:pos="426"/>
        </w:tabs>
        <w:rPr>
          <w:lang w:val="it-IT"/>
        </w:rPr>
      </w:pPr>
      <w:r w:rsidRPr="00991A7B">
        <w:rPr>
          <w:lang w:val="it-IT"/>
        </w:rPr>
        <w:t>INTRODUZIONE</w:t>
      </w:r>
    </w:p>
    <w:p w14:paraId="6B4B0A69" w14:textId="658F596F" w:rsidR="000B5604" w:rsidRPr="008471F4" w:rsidRDefault="006D16ED" w:rsidP="000B5604">
      <w:pPr>
        <w:pStyle w:val="Einleitung"/>
        <w:tabs>
          <w:tab w:val="left" w:pos="426"/>
        </w:tabs>
        <w:rPr>
          <w:lang w:val="it-CH"/>
        </w:rPr>
      </w:pPr>
      <w:r w:rsidRPr="006D16ED">
        <w:rPr>
          <w:lang w:val="it-IT"/>
        </w:rPr>
        <w:t>Il seguente piano di protezione è rivolto alle amministrazioni di proprietà per piani (PPP), compresi i loro collaboratori, per lo svolgimento di assemblee. Basi giuridiche: «Ordinanza 3 COVID-19» e «Ordinanza</w:t>
      </w:r>
      <w:r>
        <w:rPr>
          <w:lang w:val="it-IT"/>
        </w:rPr>
        <w:t xml:space="preserve"> </w:t>
      </w:r>
      <w:r w:rsidRPr="006D16ED">
        <w:rPr>
          <w:lang w:val="it-IT"/>
        </w:rPr>
        <w:t>COVID-19 situazione particolare» (Stato 23 giugno 2021), disponibili sul</w:t>
      </w:r>
      <w:r>
        <w:rPr>
          <w:lang w:val="it-IT"/>
        </w:rPr>
        <w:t xml:space="preserve"> </w:t>
      </w:r>
      <w:hyperlink r:id="rId14" w:history="1">
        <w:r w:rsidR="008471F4" w:rsidRPr="008471F4">
          <w:rPr>
            <w:rStyle w:val="Hyperlink"/>
            <w:lang w:val="it-IT"/>
          </w:rPr>
          <w:t>sito web del UFSP</w:t>
        </w:r>
      </w:hyperlink>
      <w:r w:rsidR="008471F4">
        <w:rPr>
          <w:lang w:val="it-IT"/>
        </w:rPr>
        <w:t>.</w:t>
      </w:r>
    </w:p>
    <w:p w14:paraId="0F083601" w14:textId="77777777" w:rsidR="006D16ED" w:rsidRPr="006D16ED" w:rsidRDefault="006D16ED" w:rsidP="006D16ED">
      <w:pPr>
        <w:pStyle w:val="Einleitung"/>
        <w:tabs>
          <w:tab w:val="left" w:pos="426"/>
        </w:tabs>
        <w:rPr>
          <w:lang w:val="it-CH"/>
        </w:rPr>
      </w:pPr>
      <w:r w:rsidRPr="006D16ED">
        <w:rPr>
          <w:lang w:val="it-CH"/>
        </w:rPr>
        <w:t>Questo piano di protezione non si applica alle manifestazioni ai sensi dell'art. 15 («Manifestazioni per le quali l’accesso è limitato alle persone con un certificato») della «Ordinanza COVID-19 situazione particolare». Per questioni pratiche e legali non è consigliato svolgere assemblee condominiali in conformità con questo articolo.</w:t>
      </w:r>
    </w:p>
    <w:p w14:paraId="7E4E26FD" w14:textId="1E650897" w:rsidR="003173A0" w:rsidRPr="00991A7B" w:rsidRDefault="00CB3174" w:rsidP="00CB3174">
      <w:pPr>
        <w:pStyle w:val="berschrift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  <w:lang w:val="it-IT"/>
        </w:rPr>
      </w:pPr>
      <w:r w:rsidRPr="00991A7B">
        <w:rPr>
          <w:color w:val="466399"/>
          <w:lang w:val="it-IT"/>
        </w:rPr>
        <w:t>1.</w:t>
      </w:r>
      <w:r w:rsidRPr="00991A7B">
        <w:rPr>
          <w:color w:val="466399"/>
          <w:lang w:val="it-IT"/>
        </w:rPr>
        <w:tab/>
      </w:r>
      <w:r w:rsidR="00D305EF" w:rsidRPr="00991A7B">
        <w:rPr>
          <w:color w:val="466399"/>
          <w:lang w:val="it-IT"/>
        </w:rPr>
        <w:t>RIDUZIONE DELLA DIFFUSIONE DEL CORONAVIRUS</w:t>
      </w:r>
    </w:p>
    <w:p w14:paraId="173AC4A1" w14:textId="75AE69F7" w:rsidR="00D13B1F" w:rsidRPr="00991A7B" w:rsidRDefault="00D305EF" w:rsidP="00CB3174">
      <w:pPr>
        <w:pStyle w:val="berschrift2"/>
        <w:pBdr>
          <w:bottom w:val="single" w:sz="4" w:space="1" w:color="466399"/>
        </w:pBdr>
        <w:tabs>
          <w:tab w:val="left" w:pos="426"/>
        </w:tabs>
        <w:spacing w:before="240"/>
        <w:rPr>
          <w:color w:val="466399"/>
          <w:lang w:val="it-IT"/>
        </w:rPr>
      </w:pPr>
      <w:r w:rsidRPr="00991A7B">
        <w:rPr>
          <w:color w:val="466399"/>
          <w:lang w:val="it-IT"/>
        </w:rPr>
        <w:t>Trasmissione del coronavirus</w:t>
      </w:r>
    </w:p>
    <w:p w14:paraId="512F10DE" w14:textId="50D4CB44" w:rsidR="00D305EF" w:rsidRPr="00991A7B" w:rsidRDefault="00D305EF" w:rsidP="00D305EF">
      <w:pPr>
        <w:tabs>
          <w:tab w:val="left" w:pos="426"/>
        </w:tabs>
        <w:spacing w:after="60"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tre </w:t>
      </w:r>
      <w:r w:rsidRPr="00991A7B">
        <w:rPr>
          <w:b/>
          <w:szCs w:val="20"/>
          <w:lang w:val="it-IT" w:eastAsia="de-CH"/>
        </w:rPr>
        <w:t>principali vie di trasmissione</w:t>
      </w:r>
      <w:r w:rsidRPr="00991A7B">
        <w:rPr>
          <w:szCs w:val="20"/>
          <w:lang w:val="it-IT" w:eastAsia="de-CH"/>
        </w:rPr>
        <w:t xml:space="preserve"> del nuovo coronavirus (SARS </w:t>
      </w:r>
      <w:proofErr w:type="spellStart"/>
      <w:r w:rsidRPr="00991A7B">
        <w:rPr>
          <w:szCs w:val="20"/>
          <w:lang w:val="it-IT" w:eastAsia="de-CH"/>
        </w:rPr>
        <w:t>CoV</w:t>
      </w:r>
      <w:proofErr w:type="spellEnd"/>
      <w:r w:rsidRPr="00991A7B">
        <w:rPr>
          <w:szCs w:val="20"/>
          <w:lang w:val="it-IT" w:eastAsia="de-CH"/>
        </w:rPr>
        <w:t xml:space="preserve"> 2) sono</w:t>
      </w:r>
      <w:r w:rsidR="006214EF" w:rsidRPr="00991A7B">
        <w:rPr>
          <w:szCs w:val="20"/>
          <w:lang w:val="it-IT" w:eastAsia="de-CH"/>
        </w:rPr>
        <w:t>:</w:t>
      </w:r>
      <w:r w:rsidRPr="00991A7B">
        <w:rPr>
          <w:szCs w:val="20"/>
          <w:lang w:val="it-IT" w:eastAsia="de-CH"/>
        </w:rPr>
        <w:t xml:space="preserve"> </w:t>
      </w:r>
    </w:p>
    <w:p w14:paraId="15A6F72F" w14:textId="3E69AB02" w:rsidR="00D305EF" w:rsidRPr="00991A7B" w:rsidRDefault="00D305EF" w:rsidP="00B93DD2">
      <w:pPr>
        <w:pStyle w:val="Listenabsatz"/>
        <w:numPr>
          <w:ilvl w:val="0"/>
          <w:numId w:val="7"/>
        </w:numPr>
        <w:tabs>
          <w:tab w:val="left" w:pos="426"/>
        </w:tabs>
        <w:rPr>
          <w:lang w:val="it-IT" w:eastAsia="de-CH"/>
        </w:rPr>
      </w:pPr>
      <w:r w:rsidRPr="00991A7B">
        <w:rPr>
          <w:lang w:val="it-IT" w:eastAsia="de-CH"/>
        </w:rPr>
        <w:t xml:space="preserve">contatto ravvicinato: </w:t>
      </w:r>
      <w:r w:rsidR="00145000" w:rsidRPr="00991A7B">
        <w:rPr>
          <w:lang w:val="it-IT" w:eastAsia="de-CH"/>
        </w:rPr>
        <w:t>tenersi a una distanza inferiore a</w:t>
      </w:r>
      <w:r w:rsidR="006214EF" w:rsidRPr="00991A7B">
        <w:rPr>
          <w:lang w:val="it-IT" w:eastAsia="de-CH"/>
        </w:rPr>
        <w:t>i</w:t>
      </w:r>
      <w:r w:rsidR="00145000" w:rsidRPr="00991A7B">
        <w:rPr>
          <w:lang w:val="it-IT" w:eastAsia="de-CH"/>
        </w:rPr>
        <w:t xml:space="preserve"> </w:t>
      </w:r>
      <w:r w:rsidR="00B93DD2" w:rsidRPr="00991A7B">
        <w:rPr>
          <w:lang w:val="it-IT" w:eastAsia="de-CH"/>
        </w:rPr>
        <w:t xml:space="preserve">1.5 </w:t>
      </w:r>
      <w:r w:rsidRPr="00991A7B">
        <w:rPr>
          <w:lang w:val="it-IT" w:eastAsia="de-CH"/>
        </w:rPr>
        <w:t>metri da una persona malata</w:t>
      </w:r>
      <w:r w:rsidR="00B93DD2" w:rsidRPr="00991A7B">
        <w:rPr>
          <w:lang w:val="it-IT" w:eastAsia="de-CH"/>
        </w:rPr>
        <w:t xml:space="preserve"> e non </w:t>
      </w:r>
      <w:r w:rsidR="00E80ECB" w:rsidRPr="00991A7B">
        <w:rPr>
          <w:lang w:val="it-IT" w:eastAsia="de-CH"/>
        </w:rPr>
        <w:t>indossa</w:t>
      </w:r>
      <w:r w:rsidR="00B93DD2" w:rsidRPr="00991A7B">
        <w:rPr>
          <w:lang w:val="it-IT" w:eastAsia="de-CH"/>
        </w:rPr>
        <w:t xml:space="preserve"> una maschera per l'igiene</w:t>
      </w:r>
    </w:p>
    <w:p w14:paraId="41657415" w14:textId="244D0CE4" w:rsidR="00D305EF" w:rsidRPr="00991A7B" w:rsidRDefault="00145000" w:rsidP="00D305EF">
      <w:pPr>
        <w:pStyle w:val="Listenabsatz"/>
        <w:numPr>
          <w:ilvl w:val="0"/>
          <w:numId w:val="7"/>
        </w:numPr>
        <w:tabs>
          <w:tab w:val="left" w:pos="426"/>
        </w:tabs>
        <w:ind w:hanging="294"/>
        <w:rPr>
          <w:lang w:val="it-IT" w:eastAsia="de-CH"/>
        </w:rPr>
      </w:pPr>
      <w:r w:rsidRPr="00991A7B">
        <w:rPr>
          <w:lang w:val="it-IT" w:eastAsia="de-CH"/>
        </w:rPr>
        <w:t>goccioline: s</w:t>
      </w:r>
      <w:r w:rsidR="00D305EF" w:rsidRPr="00991A7B">
        <w:rPr>
          <w:lang w:val="it-IT" w:eastAsia="de-CH"/>
        </w:rPr>
        <w:t>e un</w:t>
      </w:r>
      <w:r w:rsidRPr="00991A7B">
        <w:rPr>
          <w:lang w:val="it-IT" w:eastAsia="de-CH"/>
        </w:rPr>
        <w:t>a persona malata</w:t>
      </w:r>
      <w:r w:rsidR="00D305EF" w:rsidRPr="00991A7B">
        <w:rPr>
          <w:lang w:val="it-IT" w:eastAsia="de-CH"/>
        </w:rPr>
        <w:t xml:space="preserve"> starnutisce o tossisce, i virus possono arrivare direttamente sulle mucose del naso, della bocca o degli occhi di un'altra persona.</w:t>
      </w:r>
    </w:p>
    <w:p w14:paraId="00FC4AE0" w14:textId="650E1E3C" w:rsidR="00D305EF" w:rsidRPr="00991A7B" w:rsidRDefault="00145000" w:rsidP="00D305EF">
      <w:pPr>
        <w:pStyle w:val="Listenabsatz"/>
        <w:numPr>
          <w:ilvl w:val="0"/>
          <w:numId w:val="7"/>
        </w:numPr>
        <w:tabs>
          <w:tab w:val="left" w:pos="426"/>
        </w:tabs>
        <w:ind w:hanging="294"/>
        <w:rPr>
          <w:lang w:val="it-IT" w:eastAsia="de-CH"/>
        </w:rPr>
      </w:pPr>
      <w:r w:rsidRPr="00991A7B">
        <w:rPr>
          <w:lang w:val="it-IT" w:eastAsia="de-CH"/>
        </w:rPr>
        <w:t>mani: l</w:t>
      </w:r>
      <w:r w:rsidR="00D305EF" w:rsidRPr="00991A7B">
        <w:rPr>
          <w:lang w:val="it-IT" w:eastAsia="de-CH"/>
        </w:rPr>
        <w:t>e goccioline contagiose possono arrivare sulle mani quando si tossisce e si starnutisce o si toccano le mucose. Da lì i virus vengono trasmessi alle superfici. Un'altra persona può trasferire i</w:t>
      </w:r>
      <w:r w:rsidR="006214EF" w:rsidRPr="00991A7B">
        <w:rPr>
          <w:lang w:val="it-IT" w:eastAsia="de-CH"/>
        </w:rPr>
        <w:t>l</w:t>
      </w:r>
      <w:r w:rsidR="00D305EF" w:rsidRPr="00991A7B">
        <w:rPr>
          <w:lang w:val="it-IT" w:eastAsia="de-CH"/>
        </w:rPr>
        <w:t xml:space="preserve"> virus alle mani </w:t>
      </w:r>
      <w:r w:rsidRPr="00991A7B">
        <w:rPr>
          <w:lang w:val="it-IT" w:eastAsia="de-CH"/>
        </w:rPr>
        <w:t xml:space="preserve">che </w:t>
      </w:r>
      <w:r w:rsidR="00D305EF" w:rsidRPr="00991A7B">
        <w:rPr>
          <w:lang w:val="it-IT" w:eastAsia="de-CH"/>
        </w:rPr>
        <w:t xml:space="preserve">può </w:t>
      </w:r>
      <w:r w:rsidRPr="00991A7B">
        <w:rPr>
          <w:lang w:val="it-IT" w:eastAsia="de-CH"/>
        </w:rPr>
        <w:t xml:space="preserve">quindi </w:t>
      </w:r>
      <w:r w:rsidR="00D305EF" w:rsidRPr="00991A7B">
        <w:rPr>
          <w:lang w:val="it-IT" w:eastAsia="de-CH"/>
        </w:rPr>
        <w:t xml:space="preserve">arrivare alla bocca, al naso o agli occhi </w:t>
      </w:r>
      <w:r w:rsidRPr="00991A7B">
        <w:rPr>
          <w:lang w:val="it-IT" w:eastAsia="de-CH"/>
        </w:rPr>
        <w:t>se</w:t>
      </w:r>
      <w:r w:rsidR="00D305EF" w:rsidRPr="00991A7B">
        <w:rPr>
          <w:lang w:val="it-IT" w:eastAsia="de-CH"/>
        </w:rPr>
        <w:t xml:space="preserve"> si tocca il viso.</w:t>
      </w:r>
    </w:p>
    <w:p w14:paraId="469B07F7" w14:textId="52995239" w:rsidR="00D13B1F" w:rsidRPr="00991A7B" w:rsidRDefault="00D305EF" w:rsidP="00CB3174">
      <w:pPr>
        <w:pStyle w:val="berschrift2"/>
        <w:pBdr>
          <w:bottom w:val="single" w:sz="4" w:space="1" w:color="466399"/>
        </w:pBdr>
        <w:tabs>
          <w:tab w:val="left" w:pos="426"/>
        </w:tabs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Protezione contro la trasmissione</w:t>
      </w:r>
    </w:p>
    <w:p w14:paraId="71E3942C" w14:textId="5B92C155" w:rsidR="00D305EF" w:rsidRPr="00991A7B" w:rsidRDefault="00D305EF" w:rsidP="00A466C4">
      <w:pPr>
        <w:tabs>
          <w:tab w:val="left" w:pos="426"/>
        </w:tabs>
        <w:spacing w:after="60"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Ci sono </w:t>
      </w:r>
      <w:r w:rsidRPr="00991A7B">
        <w:rPr>
          <w:b/>
          <w:szCs w:val="20"/>
          <w:lang w:val="it-IT" w:eastAsia="de-CH"/>
        </w:rPr>
        <w:t>tre principi fondamentali</w:t>
      </w:r>
      <w:r w:rsidR="006214EF" w:rsidRPr="00991A7B">
        <w:rPr>
          <w:szCs w:val="20"/>
          <w:lang w:val="it-IT" w:eastAsia="de-CH"/>
        </w:rPr>
        <w:t xml:space="preserve"> per prevenire la</w:t>
      </w:r>
      <w:r w:rsidRPr="00991A7B">
        <w:rPr>
          <w:szCs w:val="20"/>
          <w:lang w:val="it-IT" w:eastAsia="de-CH"/>
        </w:rPr>
        <w:t xml:space="preserve"> trasmi</w:t>
      </w:r>
      <w:r w:rsidR="006214EF" w:rsidRPr="00991A7B">
        <w:rPr>
          <w:szCs w:val="20"/>
          <w:lang w:val="it-IT" w:eastAsia="de-CH"/>
        </w:rPr>
        <w:t>ssione:</w:t>
      </w:r>
    </w:p>
    <w:p w14:paraId="42B85E6F" w14:textId="25851B55" w:rsidR="00D305EF" w:rsidRPr="00991A7B" w:rsidRDefault="00D305EF" w:rsidP="00A466C4">
      <w:pPr>
        <w:pStyle w:val="Listenabsatz"/>
        <w:tabs>
          <w:tab w:val="left" w:pos="426"/>
        </w:tabs>
        <w:ind w:hanging="288"/>
        <w:rPr>
          <w:lang w:val="it-IT"/>
        </w:rPr>
      </w:pPr>
      <w:r w:rsidRPr="00991A7B">
        <w:rPr>
          <w:lang w:val="it-IT"/>
        </w:rPr>
        <w:t>man</w:t>
      </w:r>
      <w:r w:rsidR="006214EF" w:rsidRPr="00991A7B">
        <w:rPr>
          <w:lang w:val="it-IT"/>
        </w:rPr>
        <w:t xml:space="preserve">tenere la distanza, la pulizia e </w:t>
      </w:r>
      <w:r w:rsidRPr="00991A7B">
        <w:rPr>
          <w:lang w:val="it-IT"/>
        </w:rPr>
        <w:t>la disinfezione delle superfici e l'igiene delle mani</w:t>
      </w:r>
      <w:r w:rsidR="00B93DD2" w:rsidRPr="00991A7B">
        <w:rPr>
          <w:lang w:val="it-IT"/>
        </w:rPr>
        <w:t xml:space="preserve"> e </w:t>
      </w:r>
      <w:r w:rsidR="00E80ECB" w:rsidRPr="00991A7B">
        <w:rPr>
          <w:lang w:val="it-IT" w:eastAsia="de-CH"/>
        </w:rPr>
        <w:t>indossare</w:t>
      </w:r>
      <w:r w:rsidR="00B93DD2" w:rsidRPr="00991A7B">
        <w:rPr>
          <w:lang w:val="it-IT" w:eastAsia="de-CH"/>
        </w:rPr>
        <w:t xml:space="preserve"> una maschera per l'igiene</w:t>
      </w:r>
    </w:p>
    <w:p w14:paraId="360BAB4E" w14:textId="0CD5EBF2" w:rsidR="00D305EF" w:rsidRPr="00991A7B" w:rsidRDefault="00D305EF" w:rsidP="00A466C4">
      <w:pPr>
        <w:pStyle w:val="Listenabsatz"/>
        <w:tabs>
          <w:tab w:val="left" w:pos="426"/>
        </w:tabs>
        <w:ind w:hanging="288"/>
        <w:rPr>
          <w:lang w:val="it-IT"/>
        </w:rPr>
      </w:pPr>
      <w:r w:rsidRPr="00991A7B">
        <w:rPr>
          <w:lang w:val="it-IT"/>
        </w:rPr>
        <w:t>proteggere le persone particolarmente vulnerabili</w:t>
      </w:r>
    </w:p>
    <w:p w14:paraId="78B7A726" w14:textId="78B4E1E1" w:rsidR="00D305EF" w:rsidRPr="00991A7B" w:rsidRDefault="0078688E" w:rsidP="00A466C4">
      <w:pPr>
        <w:pStyle w:val="Listenabsatz"/>
        <w:tabs>
          <w:tab w:val="left" w:pos="426"/>
        </w:tabs>
        <w:ind w:hanging="288"/>
        <w:rPr>
          <w:lang w:val="it-IT"/>
        </w:rPr>
      </w:pPr>
      <w:r w:rsidRPr="00991A7B">
        <w:rPr>
          <w:lang w:val="it-IT"/>
        </w:rPr>
        <w:t>isolamento fisico delle persone ammalate</w:t>
      </w:r>
      <w:r w:rsidR="00D305EF" w:rsidRPr="00991A7B">
        <w:rPr>
          <w:lang w:val="it-IT"/>
        </w:rPr>
        <w:t xml:space="preserve"> e delle persone che hanno avuto uno stretto contatto con</w:t>
      </w:r>
      <w:r w:rsidRPr="00991A7B">
        <w:rPr>
          <w:lang w:val="it-IT"/>
        </w:rPr>
        <w:t xml:space="preserve"> malati</w:t>
      </w:r>
    </w:p>
    <w:p w14:paraId="38945883" w14:textId="3CB3F8FC" w:rsidR="00D305EF" w:rsidRPr="00991A7B" w:rsidRDefault="00D305EF" w:rsidP="00A466C4">
      <w:pPr>
        <w:tabs>
          <w:tab w:val="left" w:pos="426"/>
        </w:tabs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I principi per </w:t>
      </w:r>
      <w:r w:rsidR="0078688E" w:rsidRPr="00991A7B">
        <w:rPr>
          <w:szCs w:val="20"/>
          <w:lang w:val="it-IT" w:eastAsia="de-CH"/>
        </w:rPr>
        <w:t>la prevenzione del</w:t>
      </w:r>
      <w:r w:rsidRPr="00991A7B">
        <w:rPr>
          <w:szCs w:val="20"/>
          <w:lang w:val="it-IT" w:eastAsia="de-CH"/>
        </w:rPr>
        <w:t xml:space="preserve">la trasmissione si basano sulle principali vie di trasmissione sopra </w:t>
      </w:r>
      <w:r w:rsidR="0078688E" w:rsidRPr="00991A7B">
        <w:rPr>
          <w:szCs w:val="20"/>
          <w:lang w:val="it-IT" w:eastAsia="de-CH"/>
        </w:rPr>
        <w:t>indicate</w:t>
      </w:r>
      <w:r w:rsidRPr="00991A7B">
        <w:rPr>
          <w:szCs w:val="20"/>
          <w:lang w:val="it-IT" w:eastAsia="de-CH"/>
        </w:rPr>
        <w:t>.</w:t>
      </w:r>
    </w:p>
    <w:p w14:paraId="2A0712FC" w14:textId="76D24590" w:rsidR="00F74BC7" w:rsidRPr="00991A7B" w:rsidRDefault="00D305EF" w:rsidP="00061159">
      <w:pPr>
        <w:tabs>
          <w:tab w:val="left" w:pos="426"/>
        </w:tabs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>La trasmissione tramite contatto ravvicinato</w:t>
      </w:r>
      <w:r w:rsidR="006214EF" w:rsidRPr="00991A7B">
        <w:rPr>
          <w:szCs w:val="20"/>
          <w:lang w:val="it-IT" w:eastAsia="de-CH"/>
        </w:rPr>
        <w:t xml:space="preserve"> e</w:t>
      </w:r>
      <w:r w:rsidRPr="00991A7B">
        <w:rPr>
          <w:szCs w:val="20"/>
          <w:lang w:val="it-IT" w:eastAsia="de-CH"/>
        </w:rPr>
        <w:t xml:space="preserve"> la </w:t>
      </w:r>
      <w:r w:rsidR="006214EF" w:rsidRPr="00991A7B">
        <w:rPr>
          <w:szCs w:val="20"/>
          <w:lang w:val="it-IT" w:eastAsia="de-CH"/>
        </w:rPr>
        <w:t>trasmissione tramite goccioline</w:t>
      </w:r>
      <w:r w:rsidRPr="00991A7B">
        <w:rPr>
          <w:szCs w:val="20"/>
          <w:lang w:val="it-IT" w:eastAsia="de-CH"/>
        </w:rPr>
        <w:t xml:space="preserve"> </w:t>
      </w:r>
      <w:r w:rsidR="0078688E" w:rsidRPr="00991A7B">
        <w:rPr>
          <w:szCs w:val="20"/>
          <w:lang w:val="it-IT" w:eastAsia="de-CH"/>
        </w:rPr>
        <w:t>possono</w:t>
      </w:r>
      <w:r w:rsidRPr="00991A7B">
        <w:rPr>
          <w:szCs w:val="20"/>
          <w:lang w:val="it-IT" w:eastAsia="de-CH"/>
        </w:rPr>
        <w:t xml:space="preserve"> essere </w:t>
      </w:r>
      <w:r w:rsidR="0078688E" w:rsidRPr="00991A7B">
        <w:rPr>
          <w:szCs w:val="20"/>
          <w:lang w:val="it-IT" w:eastAsia="de-CH"/>
        </w:rPr>
        <w:t>evita</w:t>
      </w:r>
      <w:r w:rsidR="00ED095A" w:rsidRPr="00991A7B">
        <w:rPr>
          <w:szCs w:val="20"/>
          <w:lang w:val="it-IT" w:eastAsia="de-CH"/>
        </w:rPr>
        <w:t>te manten</w:t>
      </w:r>
      <w:r w:rsidR="0078688E" w:rsidRPr="00991A7B">
        <w:rPr>
          <w:szCs w:val="20"/>
          <w:lang w:val="it-IT" w:eastAsia="de-CH"/>
        </w:rPr>
        <w:t>endo</w:t>
      </w:r>
      <w:r w:rsidRPr="00991A7B">
        <w:rPr>
          <w:szCs w:val="20"/>
          <w:lang w:val="it-IT" w:eastAsia="de-CH"/>
        </w:rPr>
        <w:t xml:space="preserve"> </w:t>
      </w:r>
      <w:r w:rsidR="0078688E" w:rsidRPr="00991A7B">
        <w:rPr>
          <w:szCs w:val="20"/>
          <w:lang w:val="it-IT" w:eastAsia="de-CH"/>
        </w:rPr>
        <w:t xml:space="preserve">una distanza di </w:t>
      </w:r>
      <w:r w:rsidRPr="00991A7B">
        <w:rPr>
          <w:szCs w:val="20"/>
          <w:lang w:val="it-IT" w:eastAsia="de-CH"/>
        </w:rPr>
        <w:t xml:space="preserve">almeno </w:t>
      </w:r>
      <w:r w:rsidR="00B93DD2" w:rsidRPr="00991A7B">
        <w:rPr>
          <w:szCs w:val="20"/>
          <w:lang w:val="it-IT" w:eastAsia="de-CH"/>
        </w:rPr>
        <w:t xml:space="preserve">1.5 </w:t>
      </w:r>
      <w:r w:rsidRPr="00991A7B">
        <w:rPr>
          <w:szCs w:val="20"/>
          <w:lang w:val="it-IT" w:eastAsia="de-CH"/>
        </w:rPr>
        <w:t xml:space="preserve">metri o </w:t>
      </w:r>
      <w:r w:rsidR="0078688E" w:rsidRPr="00991A7B">
        <w:rPr>
          <w:szCs w:val="20"/>
          <w:lang w:val="it-IT" w:eastAsia="de-CH"/>
        </w:rPr>
        <w:t>con</w:t>
      </w:r>
      <w:r w:rsidRPr="00991A7B">
        <w:rPr>
          <w:szCs w:val="20"/>
          <w:lang w:val="it-IT" w:eastAsia="de-CH"/>
        </w:rPr>
        <w:t xml:space="preserve"> barriere fisiche. Per evitare la t</w:t>
      </w:r>
      <w:r w:rsidR="006214EF" w:rsidRPr="00991A7B">
        <w:rPr>
          <w:szCs w:val="20"/>
          <w:lang w:val="it-IT" w:eastAsia="de-CH"/>
        </w:rPr>
        <w:t xml:space="preserve">rasmissione attraverso le mani </w:t>
      </w:r>
      <w:r w:rsidRPr="00991A7B">
        <w:rPr>
          <w:szCs w:val="20"/>
          <w:lang w:val="it-IT" w:eastAsia="de-CH"/>
        </w:rPr>
        <w:t>è importante un'igiene delle mani regolare e accurata da parte di tutte le persone e la pulizia delle superfici toccate</w:t>
      </w:r>
      <w:r w:rsidR="0078688E" w:rsidRPr="00991A7B">
        <w:rPr>
          <w:szCs w:val="20"/>
          <w:lang w:val="it-IT" w:eastAsia="de-CH"/>
        </w:rPr>
        <w:t xml:space="preserve"> frequentemente</w:t>
      </w:r>
      <w:r w:rsidRPr="00991A7B">
        <w:rPr>
          <w:szCs w:val="20"/>
          <w:lang w:val="it-IT" w:eastAsia="de-CH"/>
        </w:rPr>
        <w:t>.</w:t>
      </w:r>
    </w:p>
    <w:p w14:paraId="063B5BF9" w14:textId="77777777" w:rsidR="00061159" w:rsidRPr="00991A7B" w:rsidRDefault="00061159" w:rsidP="00061159">
      <w:pPr>
        <w:tabs>
          <w:tab w:val="left" w:pos="426"/>
        </w:tabs>
        <w:rPr>
          <w:szCs w:val="20"/>
          <w:lang w:val="it-IT" w:eastAsia="de-CH"/>
        </w:rPr>
      </w:pPr>
    </w:p>
    <w:p w14:paraId="02A89838" w14:textId="5399623E" w:rsidR="00A466C4" w:rsidRPr="00991A7B" w:rsidRDefault="0078688E" w:rsidP="00A466C4">
      <w:pPr>
        <w:pStyle w:val="berschrift3"/>
        <w:tabs>
          <w:tab w:val="left" w:pos="426"/>
        </w:tabs>
        <w:spacing w:before="240"/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lastRenderedPageBreak/>
        <w:t>Distanza</w:t>
      </w:r>
      <w:r w:rsidR="00A466C4" w:rsidRPr="00991A7B">
        <w:rPr>
          <w:color w:val="466399"/>
          <w:lang w:val="it-IT" w:eastAsia="de-CH"/>
        </w:rPr>
        <w:t xml:space="preserve"> e igiene</w:t>
      </w:r>
    </w:p>
    <w:p w14:paraId="18E44974" w14:textId="44A34388" w:rsidR="00A466C4" w:rsidRPr="00991A7B" w:rsidRDefault="00A466C4" w:rsidP="00A466C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persone infette possono essere contagiose prima, durante e dopo la comparsa dei sintomi </w:t>
      </w:r>
      <w:r w:rsidR="0078688E" w:rsidRPr="00991A7B">
        <w:rPr>
          <w:szCs w:val="20"/>
          <w:lang w:val="it-IT" w:eastAsia="de-CH"/>
        </w:rPr>
        <w:t>del</w:t>
      </w:r>
      <w:r w:rsidRPr="00991A7B">
        <w:rPr>
          <w:szCs w:val="20"/>
          <w:lang w:val="it-IT" w:eastAsia="de-CH"/>
        </w:rPr>
        <w:t xml:space="preserve"> COVID-19. Pertanto, anche le persone senza sintomi devono comportarsi come se fossero contagiose (mantenere la distanza </w:t>
      </w:r>
      <w:r w:rsidR="0078688E" w:rsidRPr="00991A7B">
        <w:rPr>
          <w:szCs w:val="20"/>
          <w:lang w:val="it-IT" w:eastAsia="de-CH"/>
        </w:rPr>
        <w:t>dal</w:t>
      </w:r>
      <w:r w:rsidRPr="00991A7B">
        <w:rPr>
          <w:szCs w:val="20"/>
          <w:lang w:val="it-IT" w:eastAsia="de-CH"/>
        </w:rPr>
        <w:t xml:space="preserve">le altre persone). </w:t>
      </w:r>
      <w:r w:rsidR="0078688E" w:rsidRPr="00991A7B">
        <w:rPr>
          <w:szCs w:val="20"/>
          <w:lang w:val="it-IT" w:eastAsia="de-CH"/>
        </w:rPr>
        <w:t xml:space="preserve">La campagna </w:t>
      </w:r>
      <w:r w:rsidRPr="00991A7B">
        <w:rPr>
          <w:szCs w:val="20"/>
          <w:lang w:val="it-IT" w:eastAsia="de-CH"/>
        </w:rPr>
        <w:t xml:space="preserve">dell'UFSP </w:t>
      </w:r>
      <w:r w:rsidR="00DE6B79">
        <w:rPr>
          <w:szCs w:val="20"/>
          <w:lang w:val="it-IT" w:eastAsia="de-CH"/>
        </w:rPr>
        <w:t>«</w:t>
      </w:r>
      <w:hyperlink r:id="rId15" w:history="1">
        <w:r w:rsidRPr="00DE6B79">
          <w:rPr>
            <w:rStyle w:val="Hyperlink"/>
            <w:rFonts w:cs="Arial"/>
            <w:lang w:val="it-IT"/>
          </w:rPr>
          <w:t>Così ci proteggiamo</w:t>
        </w:r>
      </w:hyperlink>
      <w:r w:rsidR="00DE6B79">
        <w:rPr>
          <w:szCs w:val="20"/>
          <w:lang w:val="it-IT" w:eastAsia="de-CH"/>
        </w:rPr>
        <w:t>»</w:t>
      </w:r>
      <w:r w:rsidRPr="00991A7B">
        <w:rPr>
          <w:szCs w:val="20"/>
          <w:lang w:val="it-IT" w:eastAsia="de-CH"/>
        </w:rPr>
        <w:t xml:space="preserve"> </w:t>
      </w:r>
      <w:r w:rsidR="006214EF" w:rsidRPr="00991A7B">
        <w:rPr>
          <w:szCs w:val="20"/>
          <w:lang w:val="it-IT" w:eastAsia="de-CH"/>
        </w:rPr>
        <w:t>informa sulle regol</w:t>
      </w:r>
      <w:r w:rsidR="0078688E" w:rsidRPr="00991A7B">
        <w:rPr>
          <w:szCs w:val="20"/>
          <w:lang w:val="it-IT" w:eastAsia="de-CH"/>
        </w:rPr>
        <w:t>e di igiene e di comportamento da adottare.</w:t>
      </w:r>
    </w:p>
    <w:p w14:paraId="1176269C" w14:textId="4B431C85" w:rsidR="00A466C4" w:rsidRPr="00991A7B" w:rsidRDefault="00A466C4" w:rsidP="00A466C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Esempi di misure sono: </w:t>
      </w:r>
      <w:r w:rsidR="0078688E" w:rsidRPr="00991A7B">
        <w:rPr>
          <w:szCs w:val="20"/>
          <w:lang w:val="it-IT" w:eastAsia="de-CH"/>
        </w:rPr>
        <w:t>telelavoro, rinunciare all’offerta di</w:t>
      </w:r>
      <w:r w:rsidRPr="00991A7B">
        <w:rPr>
          <w:szCs w:val="20"/>
          <w:lang w:val="it-IT" w:eastAsia="de-CH"/>
        </w:rPr>
        <w:t xml:space="preserve"> determinati servizi, lavarsi le mani regolarmente, mantenere una distanza di almeno </w:t>
      </w:r>
      <w:r w:rsidR="00E338D4" w:rsidRPr="00991A7B">
        <w:rPr>
          <w:szCs w:val="20"/>
          <w:lang w:val="it-IT" w:eastAsia="de-CH"/>
        </w:rPr>
        <w:t>1.</w:t>
      </w:r>
      <w:r w:rsidR="004D0956" w:rsidRPr="00991A7B">
        <w:rPr>
          <w:szCs w:val="20"/>
          <w:lang w:val="it-IT" w:eastAsia="de-CH"/>
        </w:rPr>
        <w:t xml:space="preserve">5 </w:t>
      </w:r>
      <w:r w:rsidRPr="00991A7B">
        <w:rPr>
          <w:szCs w:val="20"/>
          <w:lang w:val="it-IT" w:eastAsia="de-CH"/>
        </w:rPr>
        <w:t>metri, pulizia regolare delle superfici frequente</w:t>
      </w:r>
      <w:r w:rsidR="0078688E" w:rsidRPr="00991A7B">
        <w:rPr>
          <w:szCs w:val="20"/>
          <w:lang w:val="it-IT" w:eastAsia="de-CH"/>
        </w:rPr>
        <w:t>mente toccate, limitare</w:t>
      </w:r>
      <w:r w:rsidRPr="00991A7B">
        <w:rPr>
          <w:szCs w:val="20"/>
          <w:lang w:val="it-IT" w:eastAsia="de-CH"/>
        </w:rPr>
        <w:t xml:space="preserve"> il numero di persone per m</w:t>
      </w:r>
      <w:r w:rsidRPr="00991A7B">
        <w:rPr>
          <w:szCs w:val="20"/>
          <w:vertAlign w:val="superscript"/>
          <w:lang w:val="it-IT" w:eastAsia="de-CH"/>
        </w:rPr>
        <w:t>2</w:t>
      </w:r>
      <w:r w:rsidRPr="00991A7B">
        <w:rPr>
          <w:szCs w:val="20"/>
          <w:lang w:val="it-IT" w:eastAsia="de-CH"/>
        </w:rPr>
        <w:t>.</w:t>
      </w:r>
    </w:p>
    <w:p w14:paraId="6403EA43" w14:textId="216D1974" w:rsidR="00D13B1F" w:rsidRPr="00991A7B" w:rsidRDefault="00A466C4" w:rsidP="00CB3174">
      <w:pPr>
        <w:pStyle w:val="berschrift3"/>
        <w:tabs>
          <w:tab w:val="left" w:pos="426"/>
        </w:tabs>
        <w:spacing w:before="240"/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Proteggere le persone particolarmente vulnerabili</w:t>
      </w:r>
    </w:p>
    <w:p w14:paraId="6FCD286F" w14:textId="73253EA6" w:rsidR="006214EF" w:rsidRPr="00991A7B" w:rsidRDefault="00A466C4" w:rsidP="00CB317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persone di età superiore ai 65 anni o con gravi malattie croniche (vedi </w:t>
      </w:r>
      <w:hyperlink r:id="rId16" w:history="1">
        <w:r w:rsidR="0078688E" w:rsidRPr="00DE6B79">
          <w:rPr>
            <w:rStyle w:val="Hyperlink"/>
            <w:szCs w:val="20"/>
            <w:lang w:val="it-IT" w:eastAsia="de-CH"/>
          </w:rPr>
          <w:t xml:space="preserve">Ordinanza </w:t>
        </w:r>
        <w:r w:rsidR="00B93DD2" w:rsidRPr="00DE6B79">
          <w:rPr>
            <w:rStyle w:val="Hyperlink"/>
            <w:szCs w:val="20"/>
            <w:lang w:val="it-IT"/>
          </w:rPr>
          <w:t>sui provvedimenti per combattere l’epidemia di COVID-19 nella situazione particolare</w:t>
        </w:r>
      </w:hyperlink>
      <w:r w:rsidRPr="00991A7B">
        <w:rPr>
          <w:szCs w:val="20"/>
          <w:lang w:val="it-IT" w:eastAsia="de-CH"/>
        </w:rPr>
        <w:t xml:space="preserve">) sono considerate particolarmente a rischio </w:t>
      </w:r>
      <w:r w:rsidR="0078688E" w:rsidRPr="00991A7B">
        <w:rPr>
          <w:szCs w:val="20"/>
          <w:lang w:val="it-IT" w:eastAsia="de-CH"/>
        </w:rPr>
        <w:t>e possono avere un decorso</w:t>
      </w:r>
      <w:r w:rsidRPr="00991A7B">
        <w:rPr>
          <w:szCs w:val="20"/>
          <w:lang w:val="it-IT" w:eastAsia="de-CH"/>
        </w:rPr>
        <w:t xml:space="preserve"> grave</w:t>
      </w:r>
      <w:r w:rsidR="0078688E" w:rsidRPr="00991A7B">
        <w:rPr>
          <w:szCs w:val="20"/>
          <w:lang w:val="it-IT" w:eastAsia="de-CH"/>
        </w:rPr>
        <w:t xml:space="preserve"> della malattia</w:t>
      </w:r>
      <w:r w:rsidRPr="00991A7B">
        <w:rPr>
          <w:szCs w:val="20"/>
          <w:lang w:val="it-IT" w:eastAsia="de-CH"/>
        </w:rPr>
        <w:t>. Occorre pertanto adottare misure supplementari per evitare che persone particolarmente vulnerabili possano contrarre l'infezione. Questo è l'unico modo per evitare un'elevata mortalità COVID-19. Le persone particolarmente a rischio continuano ad attenersi alle misure di protezione dell'UFSP e, se possibile, rimangono a casa. La protezione dei collaboratori particolarmente a rischio è disciplinata in dettaglio nell'</w:t>
      </w:r>
      <w:hyperlink r:id="rId17" w:history="1">
        <w:r w:rsidRPr="00DE6B79">
          <w:rPr>
            <w:rStyle w:val="Hyperlink"/>
            <w:szCs w:val="20"/>
            <w:lang w:val="it-IT" w:eastAsia="de-CH"/>
          </w:rPr>
          <w:t xml:space="preserve">ordinanza </w:t>
        </w:r>
        <w:r w:rsidR="00B93DD2" w:rsidRPr="00DE6B79">
          <w:rPr>
            <w:rStyle w:val="Hyperlink"/>
            <w:szCs w:val="20"/>
            <w:lang w:val="it-IT"/>
          </w:rPr>
          <w:t>sui provvedimenti per combattere l’epidemia di COVID-19 nella situazione particolare</w:t>
        </w:r>
        <w:r w:rsidRPr="00DE6B79">
          <w:rPr>
            <w:rStyle w:val="Hyperlink"/>
            <w:szCs w:val="20"/>
            <w:lang w:val="it-IT" w:eastAsia="de-CH"/>
          </w:rPr>
          <w:t>.</w:t>
        </w:r>
      </w:hyperlink>
      <w:r w:rsidRPr="00991A7B">
        <w:rPr>
          <w:szCs w:val="20"/>
          <w:lang w:val="it-IT" w:eastAsia="de-CH"/>
        </w:rPr>
        <w:t xml:space="preserve"> Per ulteriori informazioni consultare il sito </w:t>
      </w:r>
      <w:hyperlink r:id="rId18" w:history="1">
        <w:r w:rsidR="0078688E" w:rsidRPr="00991A7B">
          <w:rPr>
            <w:rStyle w:val="Hyperlink"/>
            <w:szCs w:val="20"/>
            <w:lang w:val="it-IT" w:eastAsia="de-CH"/>
          </w:rPr>
          <w:t>https://ufsp-coronavirus.ch/</w:t>
        </w:r>
      </w:hyperlink>
      <w:r w:rsidRPr="00991A7B">
        <w:rPr>
          <w:szCs w:val="20"/>
          <w:lang w:val="it-IT" w:eastAsia="de-CH"/>
        </w:rPr>
        <w:t xml:space="preserve">. </w:t>
      </w:r>
    </w:p>
    <w:p w14:paraId="500DD57E" w14:textId="2C952788" w:rsidR="00A466C4" w:rsidRPr="00991A7B" w:rsidRDefault="00A466C4" w:rsidP="00CB317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Esempi di misure sono: </w:t>
      </w:r>
      <w:r w:rsidR="00532E1E" w:rsidRPr="00991A7B">
        <w:rPr>
          <w:szCs w:val="20"/>
          <w:lang w:val="it-IT" w:eastAsia="de-CH"/>
        </w:rPr>
        <w:t>telelavoro</w:t>
      </w:r>
      <w:r w:rsidRPr="00991A7B">
        <w:rPr>
          <w:szCs w:val="20"/>
          <w:lang w:val="it-IT" w:eastAsia="de-CH"/>
        </w:rPr>
        <w:t xml:space="preserve">, lavoro in </w:t>
      </w:r>
      <w:r w:rsidR="00532E1E" w:rsidRPr="00991A7B">
        <w:rPr>
          <w:szCs w:val="20"/>
          <w:lang w:val="it-IT" w:eastAsia="de-CH"/>
        </w:rPr>
        <w:t>settori</w:t>
      </w:r>
      <w:r w:rsidRPr="00991A7B">
        <w:rPr>
          <w:szCs w:val="20"/>
          <w:lang w:val="it-IT" w:eastAsia="de-CH"/>
        </w:rPr>
        <w:t xml:space="preserve"> che non richiedono il contatto con i clienti, barriere fisiche, allestimento di finestre temporali per i dipendenti particolarmente vulnerabili.</w:t>
      </w:r>
    </w:p>
    <w:p w14:paraId="5E75064E" w14:textId="40C8C119" w:rsidR="00D13B1F" w:rsidRPr="00991A7B" w:rsidRDefault="00532E1E" w:rsidP="00CB3174">
      <w:pPr>
        <w:pStyle w:val="berschrift3"/>
        <w:tabs>
          <w:tab w:val="left" w:pos="426"/>
        </w:tabs>
        <w:spacing w:before="240"/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Isolamento fisico delle persone malate</w:t>
      </w:r>
      <w:r w:rsidR="00E30294" w:rsidRPr="00991A7B">
        <w:rPr>
          <w:color w:val="466399"/>
          <w:lang w:val="it-IT" w:eastAsia="de-CH"/>
        </w:rPr>
        <w:t xml:space="preserve"> e </w:t>
      </w:r>
      <w:r w:rsidRPr="00991A7B">
        <w:rPr>
          <w:color w:val="466399"/>
          <w:lang w:val="it-IT" w:eastAsia="de-CH"/>
        </w:rPr>
        <w:t>di coloro che</w:t>
      </w:r>
      <w:r w:rsidR="00E30294" w:rsidRPr="00991A7B">
        <w:rPr>
          <w:color w:val="466399"/>
          <w:lang w:val="it-IT" w:eastAsia="de-CH"/>
        </w:rPr>
        <w:t xml:space="preserve"> </w:t>
      </w:r>
      <w:r w:rsidR="006214EF" w:rsidRPr="00991A7B">
        <w:rPr>
          <w:color w:val="466399"/>
          <w:lang w:val="it-IT" w:eastAsia="de-CH"/>
        </w:rPr>
        <w:t xml:space="preserve">hanno </w:t>
      </w:r>
      <w:r w:rsidR="00E30294" w:rsidRPr="00991A7B">
        <w:rPr>
          <w:color w:val="466399"/>
          <w:lang w:val="it-IT" w:eastAsia="de-CH"/>
        </w:rPr>
        <w:t>a</w:t>
      </w:r>
      <w:r w:rsidRPr="00991A7B">
        <w:rPr>
          <w:color w:val="466399"/>
          <w:lang w:val="it-IT" w:eastAsia="de-CH"/>
        </w:rPr>
        <w:t xml:space="preserve">vuto uno </w:t>
      </w:r>
      <w:r w:rsidR="006214EF" w:rsidRPr="00991A7B">
        <w:rPr>
          <w:color w:val="466399"/>
          <w:lang w:val="it-IT" w:eastAsia="de-CH"/>
        </w:rPr>
        <w:t xml:space="preserve">contatto </w:t>
      </w:r>
      <w:r w:rsidRPr="00991A7B">
        <w:rPr>
          <w:color w:val="466399"/>
          <w:lang w:val="it-IT" w:eastAsia="de-CH"/>
        </w:rPr>
        <w:t>stretto con persone malate</w:t>
      </w:r>
    </w:p>
    <w:p w14:paraId="0E7712EC" w14:textId="03CBD934" w:rsidR="00E30294" w:rsidRPr="00991A7B" w:rsidRDefault="00E30294" w:rsidP="00CB317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Bisogna evitare che i malati </w:t>
      </w:r>
      <w:r w:rsidR="00532E1E" w:rsidRPr="00991A7B">
        <w:rPr>
          <w:szCs w:val="20"/>
          <w:lang w:val="it-IT" w:eastAsia="de-CH"/>
        </w:rPr>
        <w:t>contagino</w:t>
      </w:r>
      <w:r w:rsidRPr="00991A7B">
        <w:rPr>
          <w:szCs w:val="20"/>
          <w:lang w:val="it-IT" w:eastAsia="de-CH"/>
        </w:rPr>
        <w:t xml:space="preserve"> altre persone. Le persone con sintomi della malattia COVID-19 e le persone che hanno avuto uno stretto contatto con i malati di COVID-19 devono rimanere a casa e seguire le istruzioni </w:t>
      </w:r>
      <w:r w:rsidR="00532E1E" w:rsidRPr="00991A7B">
        <w:rPr>
          <w:szCs w:val="20"/>
          <w:lang w:val="it-IT" w:eastAsia="de-CH"/>
        </w:rPr>
        <w:t xml:space="preserve">dell’UFSP </w:t>
      </w:r>
      <w:r w:rsidRPr="00991A7B">
        <w:rPr>
          <w:szCs w:val="20"/>
          <w:lang w:val="it-IT" w:eastAsia="de-CH"/>
        </w:rPr>
        <w:t xml:space="preserve">per l'isolamento o la quarantena (vedi </w:t>
      </w:r>
      <w:r w:rsidR="00361333" w:rsidRPr="00991A7B">
        <w:rPr>
          <w:szCs w:val="20"/>
          <w:lang w:val="it-IT" w:eastAsia="de-CH"/>
        </w:rPr>
        <w:t>sito</w:t>
      </w:r>
      <w:r w:rsidR="00532E1E" w:rsidRPr="00991A7B">
        <w:rPr>
          <w:szCs w:val="20"/>
          <w:lang w:val="it-IT" w:eastAsia="de-CH"/>
        </w:rPr>
        <w:t xml:space="preserve"> UFSP </w:t>
      </w:r>
      <w:hyperlink r:id="rId19" w:anchor="79222076" w:history="1">
        <w:r w:rsidR="00532E1E" w:rsidRPr="00991A7B">
          <w:rPr>
            <w:rStyle w:val="Hyperlink"/>
            <w:szCs w:val="20"/>
            <w:lang w:val="it-IT" w:eastAsia="de-CH"/>
          </w:rPr>
          <w:t>Nuovo coronavirus: isolamento e quarantena</w:t>
        </w:r>
      </w:hyperlink>
      <w:r w:rsidRPr="00991A7B">
        <w:rPr>
          <w:szCs w:val="20"/>
          <w:lang w:val="it-IT" w:eastAsia="de-CH"/>
        </w:rPr>
        <w:t>)</w:t>
      </w:r>
      <w:r w:rsidR="00532E1E" w:rsidRPr="00991A7B">
        <w:rPr>
          <w:szCs w:val="20"/>
          <w:lang w:val="it-IT" w:eastAsia="de-CH"/>
        </w:rPr>
        <w:t xml:space="preserve">. Al </w:t>
      </w:r>
      <w:r w:rsidRPr="00991A7B">
        <w:rPr>
          <w:szCs w:val="20"/>
          <w:lang w:val="it-IT" w:eastAsia="de-CH"/>
        </w:rPr>
        <w:t>fine di tutelare la salute degli altri collaboratori, il datore di lavoro è tenuto a consentire a tutti i collaboratori di attenersi alle presenti istruzioni dell'UFSP.</w:t>
      </w:r>
    </w:p>
    <w:p w14:paraId="49BC2C6E" w14:textId="53015F49" w:rsidR="00E30294" w:rsidRPr="00991A7B" w:rsidRDefault="00CB3174" w:rsidP="00E30294">
      <w:pPr>
        <w:pStyle w:val="berschrift1"/>
        <w:pBdr>
          <w:bottom w:val="single" w:sz="4" w:space="1" w:color="466399"/>
        </w:pBdr>
        <w:tabs>
          <w:tab w:val="left" w:pos="426"/>
        </w:tabs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2.</w:t>
      </w:r>
      <w:r w:rsidRPr="00991A7B">
        <w:rPr>
          <w:color w:val="466399"/>
          <w:lang w:val="it-IT" w:eastAsia="de-CH"/>
        </w:rPr>
        <w:tab/>
      </w:r>
      <w:r w:rsidR="00E30294" w:rsidRPr="00991A7B">
        <w:rPr>
          <w:color w:val="466399"/>
          <w:lang w:val="it-IT" w:eastAsia="de-CH"/>
        </w:rPr>
        <w:t>MISURE DI PROTEZIONE</w:t>
      </w:r>
    </w:p>
    <w:p w14:paraId="5046E400" w14:textId="0D1EC544" w:rsidR="00E30294" w:rsidRPr="00991A7B" w:rsidRDefault="00E30294" w:rsidP="00E3029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Le misure di protezione sono volte a prevenire la trasmissione del virus. Le misure devono tenere conto dello stato </w:t>
      </w:r>
      <w:r w:rsidR="00532E1E" w:rsidRPr="00991A7B">
        <w:rPr>
          <w:szCs w:val="20"/>
          <w:lang w:val="it-IT" w:eastAsia="de-CH"/>
        </w:rPr>
        <w:t>della tecnica</w:t>
      </w:r>
      <w:r w:rsidRPr="00991A7B">
        <w:rPr>
          <w:szCs w:val="20"/>
          <w:lang w:val="it-IT" w:eastAsia="de-CH"/>
        </w:rPr>
        <w:t xml:space="preserve">, della medicina del lavoro e dell'igiene del lavoro e di altri risultati affidabili della scienza del lavoro. Le misure devono essere pianificate in modo che la tecnologia, l'organizzazione del lavoro, le altre condizioni di lavoro, le relazioni sociali e l'influenza dell'ambiente sul posto di lavoro siano adeguatamente interconnesse. </w:t>
      </w:r>
    </w:p>
    <w:p w14:paraId="4AA5A43F" w14:textId="7E22C12F" w:rsidR="00E30294" w:rsidRPr="00991A7B" w:rsidRDefault="00E30294" w:rsidP="00E30294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In primo luogo, devono essere adottate misure di protezione tecniche e organizzative. Le misure di protezione personale sono </w:t>
      </w:r>
      <w:r w:rsidR="00532E1E" w:rsidRPr="00991A7B">
        <w:rPr>
          <w:szCs w:val="20"/>
          <w:lang w:val="it-IT" w:eastAsia="de-CH"/>
        </w:rPr>
        <w:t>subordinate</w:t>
      </w:r>
      <w:r w:rsidRPr="00991A7B">
        <w:rPr>
          <w:szCs w:val="20"/>
          <w:lang w:val="it-IT" w:eastAsia="de-CH"/>
        </w:rPr>
        <w:t xml:space="preserve">. Ulteriori misure devono essere adottate per i dipendenti particolarmente a rischio e per i partecipanti alle assemblee. Tutte le persone interessate devono ricevere le necessarie istruzioni </w:t>
      </w:r>
      <w:r w:rsidR="00532E1E" w:rsidRPr="00991A7B">
        <w:rPr>
          <w:szCs w:val="20"/>
          <w:lang w:val="it-IT" w:eastAsia="de-CH"/>
        </w:rPr>
        <w:t>sulle</w:t>
      </w:r>
      <w:r w:rsidRPr="00991A7B">
        <w:rPr>
          <w:szCs w:val="20"/>
          <w:lang w:val="it-IT" w:eastAsia="de-CH"/>
        </w:rPr>
        <w:t xml:space="preserve"> misure di protezione.</w:t>
      </w:r>
    </w:p>
    <w:p w14:paraId="220EDBE5" w14:textId="042FB128" w:rsidR="00F74BC7" w:rsidRPr="00991A7B" w:rsidRDefault="00E30294" w:rsidP="00061159">
      <w:pPr>
        <w:tabs>
          <w:tab w:val="left" w:pos="426"/>
        </w:tabs>
        <w:spacing w:line="240" w:lineRule="auto"/>
        <w:textAlignment w:val="center"/>
        <w:rPr>
          <w:szCs w:val="20"/>
          <w:lang w:val="it-IT" w:eastAsia="de-CH"/>
        </w:rPr>
      </w:pPr>
      <w:r w:rsidRPr="00991A7B">
        <w:rPr>
          <w:szCs w:val="20"/>
          <w:lang w:val="it-IT" w:eastAsia="de-CH"/>
        </w:rPr>
        <w:t xml:space="preserve">L'obiettivo di protezione </w:t>
      </w:r>
      <w:r w:rsidR="00532E1E" w:rsidRPr="00991A7B">
        <w:rPr>
          <w:szCs w:val="20"/>
          <w:lang w:val="it-IT" w:eastAsia="de-CH"/>
        </w:rPr>
        <w:t>nell’ambito di un</w:t>
      </w:r>
      <w:r w:rsidRPr="00991A7B">
        <w:rPr>
          <w:szCs w:val="20"/>
          <w:lang w:val="it-IT" w:eastAsia="de-CH"/>
        </w:rPr>
        <w:t xml:space="preserve">’assemblea è anche quello di ridurre </w:t>
      </w:r>
      <w:r w:rsidR="00532E1E" w:rsidRPr="00991A7B">
        <w:rPr>
          <w:szCs w:val="20"/>
          <w:lang w:val="it-IT" w:eastAsia="de-CH"/>
        </w:rPr>
        <w:t xml:space="preserve">la trasmissione del nuovo </w:t>
      </w:r>
      <w:r w:rsidRPr="00991A7B">
        <w:rPr>
          <w:szCs w:val="20"/>
          <w:lang w:val="it-IT" w:eastAsia="de-CH"/>
        </w:rPr>
        <w:t>corona</w:t>
      </w:r>
      <w:r w:rsidR="00532E1E" w:rsidRPr="00991A7B">
        <w:rPr>
          <w:szCs w:val="20"/>
          <w:lang w:val="it-IT" w:eastAsia="de-CH"/>
        </w:rPr>
        <w:t>virus</w:t>
      </w:r>
      <w:r w:rsidRPr="00991A7B">
        <w:rPr>
          <w:szCs w:val="20"/>
          <w:lang w:val="it-IT" w:eastAsia="de-CH"/>
        </w:rPr>
        <w:t xml:space="preserve"> </w:t>
      </w:r>
      <w:r w:rsidR="006214EF" w:rsidRPr="00991A7B">
        <w:rPr>
          <w:szCs w:val="20"/>
          <w:lang w:val="it-IT" w:eastAsia="de-CH"/>
        </w:rPr>
        <w:t>grazie</w:t>
      </w:r>
      <w:r w:rsidR="00532E1E" w:rsidRPr="00991A7B">
        <w:rPr>
          <w:szCs w:val="20"/>
          <w:lang w:val="it-IT" w:eastAsia="de-CH"/>
        </w:rPr>
        <w:t xml:space="preserve"> </w:t>
      </w:r>
      <w:r w:rsidR="006214EF" w:rsidRPr="00991A7B">
        <w:rPr>
          <w:szCs w:val="20"/>
          <w:lang w:val="it-IT" w:eastAsia="de-CH"/>
        </w:rPr>
        <w:t>al</w:t>
      </w:r>
      <w:r w:rsidR="00532E1E" w:rsidRPr="00991A7B">
        <w:rPr>
          <w:szCs w:val="20"/>
          <w:lang w:val="it-IT" w:eastAsia="de-CH"/>
        </w:rPr>
        <w:t>le distanze</w:t>
      </w:r>
      <w:r w:rsidRPr="00991A7B">
        <w:rPr>
          <w:szCs w:val="20"/>
          <w:lang w:val="it-IT" w:eastAsia="de-CH"/>
        </w:rPr>
        <w:t xml:space="preserve">, </w:t>
      </w:r>
      <w:r w:rsidR="006214EF" w:rsidRPr="00991A7B">
        <w:rPr>
          <w:szCs w:val="20"/>
          <w:lang w:val="it-IT" w:eastAsia="de-CH"/>
        </w:rPr>
        <w:t>al</w:t>
      </w:r>
      <w:r w:rsidR="00532E1E" w:rsidRPr="00991A7B">
        <w:rPr>
          <w:szCs w:val="20"/>
          <w:lang w:val="it-IT" w:eastAsia="de-CH"/>
        </w:rPr>
        <w:t xml:space="preserve">la pulizia delle </w:t>
      </w:r>
      <w:r w:rsidRPr="00991A7B">
        <w:rPr>
          <w:szCs w:val="20"/>
          <w:lang w:val="it-IT" w:eastAsia="de-CH"/>
        </w:rPr>
        <w:t xml:space="preserve">superfici e </w:t>
      </w:r>
      <w:r w:rsidR="006214EF" w:rsidRPr="00991A7B">
        <w:rPr>
          <w:szCs w:val="20"/>
          <w:lang w:val="it-IT" w:eastAsia="de-CH"/>
        </w:rPr>
        <w:t>al</w:t>
      </w:r>
      <w:r w:rsidRPr="00991A7B">
        <w:rPr>
          <w:szCs w:val="20"/>
          <w:lang w:val="it-IT" w:eastAsia="de-CH"/>
        </w:rPr>
        <w:t>l'igiene delle mani.</w:t>
      </w:r>
    </w:p>
    <w:p w14:paraId="63857C44" w14:textId="6C700F7B" w:rsidR="00D13B1F" w:rsidRPr="00991A7B" w:rsidRDefault="00CB3174" w:rsidP="00061159">
      <w:pPr>
        <w:pStyle w:val="berschrift1"/>
        <w:pBdr>
          <w:bottom w:val="single" w:sz="4" w:space="1" w:color="466399"/>
        </w:pBdr>
        <w:tabs>
          <w:tab w:val="left" w:pos="426"/>
        </w:tabs>
        <w:rPr>
          <w:color w:val="466399"/>
          <w:lang w:val="it-IT"/>
        </w:rPr>
      </w:pPr>
      <w:r w:rsidRPr="00991A7B">
        <w:rPr>
          <w:color w:val="466399"/>
          <w:lang w:val="it-IT"/>
        </w:rPr>
        <w:t>3.</w:t>
      </w:r>
      <w:r w:rsidRPr="00991A7B">
        <w:rPr>
          <w:color w:val="466399"/>
          <w:lang w:val="it-IT"/>
        </w:rPr>
        <w:tab/>
      </w:r>
      <w:r w:rsidR="00E30294" w:rsidRPr="00991A7B">
        <w:rPr>
          <w:color w:val="466399"/>
          <w:lang w:val="it-IT" w:eastAsia="de-CH"/>
        </w:rPr>
        <w:t>REGOLE</w:t>
      </w:r>
      <w:r w:rsidR="00E30294" w:rsidRPr="00991A7B">
        <w:rPr>
          <w:color w:val="466399"/>
          <w:lang w:val="it-IT"/>
        </w:rPr>
        <w:t xml:space="preserve"> DI BASE</w:t>
      </w:r>
    </w:p>
    <w:p w14:paraId="1A7373A0" w14:textId="24D830C1" w:rsidR="00E30294" w:rsidRPr="00991A7B" w:rsidRDefault="004D0956" w:rsidP="00E30294">
      <w:pPr>
        <w:tabs>
          <w:tab w:val="left" w:pos="426"/>
        </w:tabs>
        <w:rPr>
          <w:lang w:val="it-IT"/>
        </w:rPr>
      </w:pPr>
      <w:r w:rsidRPr="00991A7B">
        <w:rPr>
          <w:lang w:val="it-IT"/>
        </w:rPr>
        <w:t xml:space="preserve">Il concetto di protezione dell'amministrazione garantisce il rispetto dei seguenti requisiti. Per ciascuno di questi requisiti devono essere previste misure sufficienti e adeguate. </w:t>
      </w:r>
      <w:r w:rsidR="00792D62" w:rsidRPr="00991A7B">
        <w:rPr>
          <w:lang w:val="it-IT"/>
        </w:rPr>
        <w:t xml:space="preserve">Il datore di lavoro e il </w:t>
      </w:r>
      <w:r w:rsidR="00E30294" w:rsidRPr="00991A7B">
        <w:rPr>
          <w:lang w:val="it-IT"/>
        </w:rPr>
        <w:t xml:space="preserve">responsabile </w:t>
      </w:r>
      <w:r w:rsidR="00792D62" w:rsidRPr="00991A7B">
        <w:rPr>
          <w:lang w:val="it-IT"/>
        </w:rPr>
        <w:t>dell’esercizio</w:t>
      </w:r>
      <w:r w:rsidR="00E30294" w:rsidRPr="00991A7B">
        <w:rPr>
          <w:lang w:val="it-IT"/>
        </w:rPr>
        <w:t xml:space="preserve"> sono responsabili della </w:t>
      </w:r>
      <w:r w:rsidR="00792D62" w:rsidRPr="00991A7B">
        <w:rPr>
          <w:lang w:val="it-IT"/>
        </w:rPr>
        <w:t>definizione</w:t>
      </w:r>
      <w:r w:rsidR="00E30294" w:rsidRPr="00991A7B">
        <w:rPr>
          <w:lang w:val="it-IT"/>
        </w:rPr>
        <w:t xml:space="preserve"> e dell'attuazione di queste misure.</w:t>
      </w:r>
    </w:p>
    <w:p w14:paraId="7E35D990" w14:textId="0D9722A1" w:rsidR="00E30294" w:rsidRPr="00991A7B" w:rsidRDefault="00792D62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T</w:t>
      </w:r>
      <w:r w:rsidR="00E30294" w:rsidRPr="00991A7B">
        <w:rPr>
          <w:lang w:val="it-IT"/>
        </w:rPr>
        <w:t xml:space="preserve">utti i partecipanti all‘assemblea si </w:t>
      </w:r>
      <w:r w:rsidRPr="00991A7B">
        <w:rPr>
          <w:lang w:val="it-IT"/>
        </w:rPr>
        <w:t>lavano</w:t>
      </w:r>
      <w:r w:rsidR="00E30294" w:rsidRPr="00991A7B">
        <w:rPr>
          <w:lang w:val="it-IT"/>
        </w:rPr>
        <w:t xml:space="preserve"> regolarmente le mani</w:t>
      </w:r>
      <w:r w:rsidR="006214EF" w:rsidRPr="00991A7B">
        <w:rPr>
          <w:lang w:val="it-IT"/>
        </w:rPr>
        <w:t>.</w:t>
      </w:r>
    </w:p>
    <w:p w14:paraId="72E868EA" w14:textId="3CBA1F70" w:rsidR="00E30294" w:rsidRPr="00991A7B" w:rsidRDefault="00792D62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jc w:val="both"/>
        <w:rPr>
          <w:lang w:val="it-IT"/>
        </w:rPr>
      </w:pPr>
      <w:r w:rsidRPr="00991A7B">
        <w:rPr>
          <w:lang w:val="it-IT"/>
        </w:rPr>
        <w:t>I</w:t>
      </w:r>
      <w:r w:rsidR="00E30294" w:rsidRPr="00991A7B">
        <w:rPr>
          <w:lang w:val="it-IT"/>
        </w:rPr>
        <w:t xml:space="preserve"> dipendenti e i partecipanti all‘assemblea </w:t>
      </w:r>
      <w:r w:rsidR="00361333" w:rsidRPr="00991A7B">
        <w:rPr>
          <w:lang w:val="it-IT"/>
        </w:rPr>
        <w:t>mantengono</w:t>
      </w:r>
      <w:r w:rsidR="00E30294" w:rsidRPr="00991A7B">
        <w:rPr>
          <w:lang w:val="it-IT"/>
        </w:rPr>
        <w:t xml:space="preserve"> una distanza di </w:t>
      </w:r>
      <w:r w:rsidR="00033462" w:rsidRPr="00991A7B">
        <w:rPr>
          <w:lang w:val="it-IT"/>
        </w:rPr>
        <w:t>1.</w:t>
      </w:r>
      <w:r w:rsidR="004D0956" w:rsidRPr="00991A7B">
        <w:rPr>
          <w:lang w:val="it-IT"/>
        </w:rPr>
        <w:t xml:space="preserve">5 </w:t>
      </w:r>
      <w:r w:rsidR="00E30294" w:rsidRPr="00991A7B">
        <w:rPr>
          <w:lang w:val="it-IT"/>
        </w:rPr>
        <w:t>metri l'uno dall'altro.</w:t>
      </w:r>
    </w:p>
    <w:p w14:paraId="3A839E86" w14:textId="030445CB" w:rsidR="00B93DD2" w:rsidRPr="00991A7B" w:rsidRDefault="00B93DD2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jc w:val="both"/>
        <w:rPr>
          <w:lang w:val="it-IT"/>
        </w:rPr>
      </w:pPr>
      <w:r w:rsidRPr="00991A7B">
        <w:rPr>
          <w:lang w:val="it-IT"/>
        </w:rPr>
        <w:lastRenderedPageBreak/>
        <w:t xml:space="preserve"> Se la distanza non può essere mantenuta, è necessario indossare una maschera igienica</w:t>
      </w:r>
      <w:r w:rsidR="00227105">
        <w:rPr>
          <w:lang w:val="it-IT"/>
        </w:rPr>
        <w:t xml:space="preserve">, </w:t>
      </w:r>
      <w:r w:rsidR="00227105" w:rsidRPr="00227105">
        <w:rPr>
          <w:lang w:val="it-IT"/>
        </w:rPr>
        <w:t>per esempio nell'area d'ingresso, quando si va al posto o alla registrazione.</w:t>
      </w:r>
    </w:p>
    <w:p w14:paraId="590DBFBC" w14:textId="098BB2E8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jc w:val="both"/>
        <w:rPr>
          <w:lang w:val="it-IT"/>
        </w:rPr>
      </w:pPr>
      <w:r w:rsidRPr="00991A7B">
        <w:rPr>
          <w:lang w:val="it-IT"/>
        </w:rPr>
        <w:t>P</w:t>
      </w:r>
      <w:r w:rsidR="00E30294" w:rsidRPr="00991A7B">
        <w:rPr>
          <w:lang w:val="it-IT"/>
        </w:rPr>
        <w:t>ulizia regolare delle superfici e degli oggetti secondo necessità dopo l'uso, soprattutto se toccati da più persone.</w:t>
      </w:r>
    </w:p>
    <w:p w14:paraId="7F816A55" w14:textId="7A183142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U</w:t>
      </w:r>
      <w:r w:rsidR="00E30294" w:rsidRPr="00991A7B">
        <w:rPr>
          <w:lang w:val="it-IT"/>
        </w:rPr>
        <w:t>n'adeguata protezione delle persone particolarmente vulnerabili</w:t>
      </w:r>
      <w:r w:rsidR="006214EF" w:rsidRPr="00991A7B">
        <w:rPr>
          <w:lang w:val="it-IT"/>
        </w:rPr>
        <w:t>.</w:t>
      </w:r>
    </w:p>
    <w:p w14:paraId="22D93352" w14:textId="01666BB1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Mandare</w:t>
      </w:r>
      <w:r w:rsidR="00E30294" w:rsidRPr="00991A7B">
        <w:rPr>
          <w:lang w:val="it-IT"/>
        </w:rPr>
        <w:t xml:space="preserve"> a casa i dipendenti e i </w:t>
      </w:r>
      <w:r w:rsidRPr="00991A7B">
        <w:rPr>
          <w:lang w:val="it-IT"/>
        </w:rPr>
        <w:t>com</w:t>
      </w:r>
      <w:r w:rsidR="00E30294" w:rsidRPr="00991A7B">
        <w:rPr>
          <w:lang w:val="it-IT"/>
        </w:rPr>
        <w:t xml:space="preserve">proprietari </w:t>
      </w:r>
      <w:r w:rsidRPr="00991A7B">
        <w:rPr>
          <w:lang w:val="it-IT"/>
        </w:rPr>
        <w:t>ammalati</w:t>
      </w:r>
      <w:r w:rsidR="006214EF" w:rsidRPr="00991A7B">
        <w:rPr>
          <w:lang w:val="it-IT"/>
        </w:rPr>
        <w:t>,</w:t>
      </w:r>
      <w:r w:rsidR="00E30294" w:rsidRPr="00991A7B">
        <w:rPr>
          <w:lang w:val="it-IT"/>
        </w:rPr>
        <w:t xml:space="preserve"> con una maschera </w:t>
      </w:r>
      <w:r w:rsidRPr="00991A7B">
        <w:rPr>
          <w:lang w:val="it-IT"/>
        </w:rPr>
        <w:t>protettiva</w:t>
      </w:r>
      <w:r w:rsidR="006214EF" w:rsidRPr="00991A7B">
        <w:rPr>
          <w:lang w:val="it-IT"/>
        </w:rPr>
        <w:t>,</w:t>
      </w:r>
      <w:r w:rsidR="00E30294" w:rsidRPr="00991A7B">
        <w:rPr>
          <w:lang w:val="it-IT"/>
        </w:rPr>
        <w:t xml:space="preserve"> e informarli di seguire le istruzioni </w:t>
      </w:r>
      <w:r w:rsidR="006214EF" w:rsidRPr="00991A7B">
        <w:rPr>
          <w:lang w:val="it-IT"/>
        </w:rPr>
        <w:t xml:space="preserve">dell’UFSP </w:t>
      </w:r>
      <w:r w:rsidR="00E30294" w:rsidRPr="00991A7B">
        <w:rPr>
          <w:lang w:val="it-IT"/>
        </w:rPr>
        <w:t xml:space="preserve">per l'isolamento (cfr. </w:t>
      </w:r>
      <w:r w:rsidRPr="00991A7B">
        <w:rPr>
          <w:szCs w:val="20"/>
          <w:lang w:val="it-IT" w:eastAsia="de-CH"/>
        </w:rPr>
        <w:t xml:space="preserve">sito UFSP </w:t>
      </w:r>
      <w:hyperlink r:id="rId20" w:anchor="79222076" w:history="1">
        <w:r w:rsidRPr="00991A7B">
          <w:rPr>
            <w:rStyle w:val="Hyperlink"/>
            <w:szCs w:val="20"/>
            <w:lang w:val="it-IT" w:eastAsia="de-CH"/>
          </w:rPr>
          <w:t>Nuovo coronavirus: isolamento e quarantena</w:t>
        </w:r>
      </w:hyperlink>
      <w:r w:rsidR="009E12EA" w:rsidRPr="00991A7B">
        <w:rPr>
          <w:lang w:val="it-IT"/>
        </w:rPr>
        <w:t>)</w:t>
      </w:r>
      <w:r w:rsidR="006214EF" w:rsidRPr="00991A7B">
        <w:rPr>
          <w:lang w:val="it-IT"/>
        </w:rPr>
        <w:t>.</w:t>
      </w:r>
    </w:p>
    <w:p w14:paraId="01928EC2" w14:textId="1F233226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Rispetto</w:t>
      </w:r>
      <w:r w:rsidR="009E12EA" w:rsidRPr="00991A7B">
        <w:rPr>
          <w:lang w:val="it-IT"/>
        </w:rPr>
        <w:t xml:space="preserve"> di aspetti specifici del</w:t>
      </w:r>
      <w:r w:rsidR="00E30294" w:rsidRPr="00991A7B">
        <w:rPr>
          <w:lang w:val="it-IT"/>
        </w:rPr>
        <w:t xml:space="preserve"> </w:t>
      </w:r>
      <w:r w:rsidR="00A204FE" w:rsidRPr="00991A7B">
        <w:rPr>
          <w:lang w:val="it-IT"/>
        </w:rPr>
        <w:t>lavoro, della conduzione dell’assemblea e</w:t>
      </w:r>
      <w:r w:rsidR="00E30294" w:rsidRPr="00991A7B">
        <w:rPr>
          <w:lang w:val="it-IT"/>
        </w:rPr>
        <w:t xml:space="preserve"> </w:t>
      </w:r>
      <w:r w:rsidR="00A204FE" w:rsidRPr="00991A7B">
        <w:rPr>
          <w:lang w:val="it-IT"/>
        </w:rPr>
        <w:t xml:space="preserve">dei partecipanti, allo scopo </w:t>
      </w:r>
      <w:r w:rsidR="00E30294" w:rsidRPr="00991A7B">
        <w:rPr>
          <w:lang w:val="it-IT"/>
        </w:rPr>
        <w:t>di garantire la protezione</w:t>
      </w:r>
      <w:r w:rsidR="006214EF" w:rsidRPr="00991A7B">
        <w:rPr>
          <w:lang w:val="it-IT"/>
        </w:rPr>
        <w:t>.</w:t>
      </w:r>
    </w:p>
    <w:p w14:paraId="6E7B6444" w14:textId="2447A217" w:rsidR="00E30294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Informazione ai</w:t>
      </w:r>
      <w:r w:rsidR="00E30294" w:rsidRPr="00991A7B">
        <w:rPr>
          <w:lang w:val="it-IT"/>
        </w:rPr>
        <w:t xml:space="preserve"> dipendenti e </w:t>
      </w:r>
      <w:r w:rsidRPr="00991A7B">
        <w:rPr>
          <w:lang w:val="it-IT"/>
        </w:rPr>
        <w:t>a</w:t>
      </w:r>
      <w:r w:rsidR="00E30294" w:rsidRPr="00991A7B">
        <w:rPr>
          <w:lang w:val="it-IT"/>
        </w:rPr>
        <w:t xml:space="preserve">i partecipanti </w:t>
      </w:r>
      <w:r w:rsidR="009E12EA" w:rsidRPr="00991A7B">
        <w:rPr>
          <w:lang w:val="it-IT"/>
        </w:rPr>
        <w:t xml:space="preserve">all‘assemblea </w:t>
      </w:r>
      <w:r w:rsidR="00E30294" w:rsidRPr="00991A7B">
        <w:rPr>
          <w:lang w:val="it-IT"/>
        </w:rPr>
        <w:t xml:space="preserve">sulle </w:t>
      </w:r>
      <w:r w:rsidRPr="00991A7B">
        <w:rPr>
          <w:lang w:val="it-IT"/>
        </w:rPr>
        <w:t>direttive</w:t>
      </w:r>
      <w:r w:rsidR="00E30294" w:rsidRPr="00991A7B">
        <w:rPr>
          <w:lang w:val="it-IT"/>
        </w:rPr>
        <w:t xml:space="preserve"> e le misure</w:t>
      </w:r>
      <w:r w:rsidR="006214EF" w:rsidRPr="00991A7B">
        <w:rPr>
          <w:lang w:val="it-IT"/>
        </w:rPr>
        <w:t>.</w:t>
      </w:r>
    </w:p>
    <w:p w14:paraId="1B0E022E" w14:textId="508FED79" w:rsidR="00765245" w:rsidRPr="00991A7B" w:rsidRDefault="00361333" w:rsidP="00DE6B79">
      <w:pPr>
        <w:pStyle w:val="Listenabsatz"/>
        <w:numPr>
          <w:ilvl w:val="0"/>
          <w:numId w:val="14"/>
        </w:numPr>
        <w:tabs>
          <w:tab w:val="left" w:pos="426"/>
        </w:tabs>
        <w:ind w:hanging="294"/>
        <w:rPr>
          <w:lang w:val="it-IT"/>
        </w:rPr>
      </w:pPr>
      <w:r w:rsidRPr="00991A7B">
        <w:rPr>
          <w:lang w:val="it-IT"/>
        </w:rPr>
        <w:t>A</w:t>
      </w:r>
      <w:r w:rsidR="00E30294" w:rsidRPr="00991A7B">
        <w:rPr>
          <w:lang w:val="it-IT"/>
        </w:rPr>
        <w:t>tt</w:t>
      </w:r>
      <w:r w:rsidRPr="00991A7B">
        <w:rPr>
          <w:lang w:val="it-IT"/>
        </w:rPr>
        <w:t xml:space="preserve">uazione delle linee guida nel management </w:t>
      </w:r>
      <w:r w:rsidR="00E30294" w:rsidRPr="00991A7B">
        <w:rPr>
          <w:lang w:val="it-IT"/>
        </w:rPr>
        <w:t>al fine di attuare e adattare in modo efficiente le misure di protezione</w:t>
      </w:r>
      <w:r w:rsidR="006214EF" w:rsidRPr="00991A7B">
        <w:rPr>
          <w:lang w:val="it-IT"/>
        </w:rPr>
        <w:t>.</w:t>
      </w:r>
    </w:p>
    <w:p w14:paraId="76FC3F5C" w14:textId="1615144E" w:rsidR="00D13B1F" w:rsidRPr="00991A7B" w:rsidRDefault="00CB3174" w:rsidP="00CB3174">
      <w:pPr>
        <w:pStyle w:val="berschrift1"/>
        <w:pBdr>
          <w:bottom w:val="single" w:sz="4" w:space="1" w:color="466399"/>
        </w:pBdr>
        <w:tabs>
          <w:tab w:val="left" w:pos="426"/>
        </w:tabs>
        <w:spacing w:after="0"/>
        <w:rPr>
          <w:color w:val="466399"/>
          <w:lang w:val="it-IT"/>
        </w:rPr>
      </w:pPr>
      <w:r w:rsidRPr="00991A7B">
        <w:rPr>
          <w:color w:val="466399"/>
          <w:lang w:val="it-IT"/>
        </w:rPr>
        <w:t>4.</w:t>
      </w:r>
      <w:r w:rsidRPr="00991A7B">
        <w:rPr>
          <w:color w:val="466399"/>
          <w:lang w:val="it-IT"/>
        </w:rPr>
        <w:tab/>
      </w:r>
      <w:r w:rsidR="00243508" w:rsidRPr="00991A7B">
        <w:rPr>
          <w:color w:val="466399"/>
          <w:lang w:val="it-IT"/>
        </w:rPr>
        <w:t>INVIO DELLA DOCUMENTAZIONE</w:t>
      </w:r>
    </w:p>
    <w:p w14:paraId="46179240" w14:textId="77777777" w:rsidR="00D13B1F" w:rsidRPr="00991A7B" w:rsidRDefault="00D13B1F" w:rsidP="00CB3174">
      <w:pPr>
        <w:tabs>
          <w:tab w:val="left" w:pos="426"/>
        </w:tabs>
        <w:rPr>
          <w:rFonts w:eastAsia="Calibri"/>
          <w:lang w:val="it-IT"/>
        </w:rPr>
      </w:pP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9055"/>
      </w:tblGrid>
      <w:tr w:rsidR="00D13B1F" w:rsidRPr="00991A7B" w14:paraId="236E7CDC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shd w:val="clear" w:color="auto" w:fill="466399"/>
            <w:vAlign w:val="center"/>
          </w:tcPr>
          <w:p w14:paraId="11527566" w14:textId="5905ED4F" w:rsidR="00D13B1F" w:rsidRPr="00991A7B" w:rsidRDefault="00361333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243508" w:rsidRPr="00991A7B">
              <w:rPr>
                <w:lang w:val="it-IT"/>
              </w:rPr>
              <w:t>isure</w:t>
            </w:r>
          </w:p>
        </w:tc>
      </w:tr>
      <w:tr w:rsidR="00D13B1F" w:rsidRPr="006D16ED" w14:paraId="2A40CBA4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9061" w:type="dxa"/>
          </w:tcPr>
          <w:p w14:paraId="60B8BD3E" w14:textId="77ACBB01" w:rsidR="00D13B1F" w:rsidRPr="00991A7B" w:rsidRDefault="00243508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 xml:space="preserve">L'amministrazione </w:t>
            </w:r>
            <w:r w:rsidR="006214EF" w:rsidRPr="00991A7B">
              <w:rPr>
                <w:lang w:val="it-IT"/>
              </w:rPr>
              <w:t xml:space="preserve">garantisce </w:t>
            </w:r>
            <w:r w:rsidRPr="00991A7B">
              <w:rPr>
                <w:lang w:val="it-IT"/>
              </w:rPr>
              <w:t xml:space="preserve">che </w:t>
            </w:r>
            <w:r w:rsidR="006D38D2" w:rsidRPr="00991A7B">
              <w:rPr>
                <w:lang w:val="it-IT"/>
              </w:rPr>
              <w:t>la convocazione</w:t>
            </w:r>
            <w:r w:rsidRPr="00991A7B">
              <w:rPr>
                <w:lang w:val="it-IT"/>
              </w:rPr>
              <w:t xml:space="preserve"> faccia riferimento alle disposizioni specifiche di questo concetto</w:t>
            </w:r>
            <w:r w:rsidR="006214EF" w:rsidRPr="00991A7B">
              <w:rPr>
                <w:lang w:val="it-IT"/>
              </w:rPr>
              <w:t>,</w:t>
            </w:r>
            <w:r w:rsidR="006D38D2" w:rsidRPr="00991A7B">
              <w:rPr>
                <w:lang w:val="it-IT"/>
              </w:rPr>
              <w:t xml:space="preserve"> che può</w:t>
            </w:r>
            <w:r w:rsidRPr="00991A7B">
              <w:rPr>
                <w:lang w:val="it-IT"/>
              </w:rPr>
              <w:t xml:space="preserve"> essere allegato.</w:t>
            </w:r>
          </w:p>
        </w:tc>
      </w:tr>
      <w:tr w:rsidR="00D13B1F" w:rsidRPr="006D16ED" w14:paraId="7B62F068" w14:textId="77777777" w:rsidTr="00915741">
        <w:trPr>
          <w:trHeight w:val="567"/>
        </w:trPr>
        <w:tc>
          <w:tcPr>
            <w:tcW w:w="9061" w:type="dxa"/>
          </w:tcPr>
          <w:p w14:paraId="12D11D6F" w14:textId="6EDF9C73" w:rsidR="00D13B1F" w:rsidRPr="00991A7B" w:rsidRDefault="006D38D2" w:rsidP="006D38D2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>La convocazione</w:t>
            </w:r>
            <w:r w:rsidR="00243508" w:rsidRPr="00991A7B">
              <w:rPr>
                <w:lang w:val="it-IT"/>
              </w:rPr>
              <w:t xml:space="preserve"> deve </w:t>
            </w:r>
            <w:r w:rsidRPr="00991A7B">
              <w:rPr>
                <w:lang w:val="it-IT"/>
              </w:rPr>
              <w:t xml:space="preserve">indicare in modo particolare </w:t>
            </w:r>
            <w:r w:rsidR="00243508" w:rsidRPr="00991A7B">
              <w:rPr>
                <w:lang w:val="it-IT"/>
              </w:rPr>
              <w:t xml:space="preserve">che le persone particolarmente vulnerabili hanno la possibilità di delega di voto </w:t>
            </w:r>
            <w:r w:rsidRPr="00991A7B">
              <w:rPr>
                <w:lang w:val="it-IT"/>
              </w:rPr>
              <w:t>a</w:t>
            </w:r>
            <w:r w:rsidR="00243508" w:rsidRPr="00991A7B">
              <w:rPr>
                <w:lang w:val="it-IT"/>
              </w:rPr>
              <w:t xml:space="preserve"> un altro </w:t>
            </w:r>
            <w:r w:rsidRPr="00991A7B">
              <w:rPr>
                <w:lang w:val="it-IT"/>
              </w:rPr>
              <w:t>comproprietario</w:t>
            </w:r>
            <w:r w:rsidR="00243508" w:rsidRPr="00991A7B">
              <w:rPr>
                <w:lang w:val="it-IT"/>
              </w:rPr>
              <w:t xml:space="preserve">, </w:t>
            </w:r>
            <w:r w:rsidRPr="00991A7B">
              <w:rPr>
                <w:lang w:val="it-IT"/>
              </w:rPr>
              <w:t>a un terzo o al</w:t>
            </w:r>
            <w:r w:rsidR="00243508" w:rsidRPr="00991A7B">
              <w:rPr>
                <w:lang w:val="it-IT"/>
              </w:rPr>
              <w:t>l'amministrazione</w:t>
            </w:r>
            <w:r w:rsidRPr="00991A7B">
              <w:rPr>
                <w:lang w:val="it-IT"/>
              </w:rPr>
              <w:t xml:space="preserve"> (fatte salve le disposizioni del regolamento)</w:t>
            </w:r>
            <w:r w:rsidR="00243508" w:rsidRPr="00991A7B">
              <w:rPr>
                <w:lang w:val="it-IT"/>
              </w:rPr>
              <w:t>.</w:t>
            </w:r>
          </w:p>
        </w:tc>
      </w:tr>
      <w:tr w:rsidR="00CB3174" w:rsidRPr="006D16ED" w14:paraId="2B890937" w14:textId="77777777" w:rsidTr="0014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9061" w:type="dxa"/>
          </w:tcPr>
          <w:p w14:paraId="1DADB1C1" w14:textId="36F11E4F" w:rsidR="00CB3174" w:rsidRPr="00991A7B" w:rsidRDefault="00817998" w:rsidP="00817998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>L’amministrazione deve conoscere i</w:t>
            </w:r>
            <w:r w:rsidR="00243508" w:rsidRPr="00991A7B">
              <w:rPr>
                <w:lang w:val="it-IT"/>
              </w:rPr>
              <w:t xml:space="preserve"> nomi e i luoghi di residenza di tutti i partecipanti (se necessario anche di terzi) </w:t>
            </w:r>
            <w:r w:rsidRPr="00991A7B">
              <w:rPr>
                <w:lang w:val="it-IT"/>
              </w:rPr>
              <w:t>e deve</w:t>
            </w:r>
            <w:r w:rsidR="00243508" w:rsidRPr="00991A7B">
              <w:rPr>
                <w:lang w:val="it-IT"/>
              </w:rPr>
              <w:t xml:space="preserve"> </w:t>
            </w:r>
            <w:r w:rsidRPr="00991A7B">
              <w:rPr>
                <w:lang w:val="it-IT"/>
              </w:rPr>
              <w:t>disporre del relativo numero di telefono</w:t>
            </w:r>
            <w:r w:rsidR="00243508" w:rsidRPr="00991A7B">
              <w:rPr>
                <w:lang w:val="it-IT"/>
              </w:rPr>
              <w:t xml:space="preserve"> per contattarli in un secondo momento.</w:t>
            </w:r>
          </w:p>
        </w:tc>
      </w:tr>
      <w:tr w:rsidR="00D13B1F" w:rsidRPr="006D16ED" w14:paraId="1FBCCCAB" w14:textId="77777777" w:rsidTr="00915741">
        <w:trPr>
          <w:trHeight w:val="567"/>
        </w:trPr>
        <w:tc>
          <w:tcPr>
            <w:tcW w:w="9061" w:type="dxa"/>
          </w:tcPr>
          <w:p w14:paraId="43333D20" w14:textId="1B3D41CD" w:rsidR="00D13B1F" w:rsidRPr="00991A7B" w:rsidRDefault="00817998" w:rsidP="00817998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lang w:val="it-IT"/>
              </w:rPr>
              <w:t xml:space="preserve">I convocati sono invitati ad annunciare la loro partecipazione e a comunicare in anticipo </w:t>
            </w:r>
            <w:r w:rsidR="00243508" w:rsidRPr="00991A7B">
              <w:rPr>
                <w:lang w:val="it-IT"/>
              </w:rPr>
              <w:t xml:space="preserve">eventuali </w:t>
            </w:r>
            <w:r w:rsidRPr="00991A7B">
              <w:rPr>
                <w:lang w:val="it-IT"/>
              </w:rPr>
              <w:t>rappresentanti</w:t>
            </w:r>
            <w:r w:rsidR="00243508" w:rsidRPr="00991A7B">
              <w:rPr>
                <w:lang w:val="it-IT"/>
              </w:rPr>
              <w:t>.</w:t>
            </w:r>
          </w:p>
        </w:tc>
      </w:tr>
    </w:tbl>
    <w:p w14:paraId="6133279B" w14:textId="4D0516AB" w:rsidR="00765245" w:rsidRPr="00991A7B" w:rsidRDefault="00765245">
      <w:pPr>
        <w:spacing w:after="0" w:line="240" w:lineRule="auto"/>
        <w:jc w:val="left"/>
        <w:rPr>
          <w:bCs/>
          <w:caps/>
          <w:color w:val="466399"/>
          <w:sz w:val="28"/>
          <w:lang w:val="it-IT"/>
        </w:rPr>
      </w:pPr>
    </w:p>
    <w:p w14:paraId="29048002" w14:textId="6DB91051" w:rsidR="00D13B1F" w:rsidRPr="00991A7B" w:rsidRDefault="00CB3174" w:rsidP="00061159">
      <w:pPr>
        <w:pStyle w:val="berschrift1"/>
        <w:pBdr>
          <w:bottom w:val="single" w:sz="4" w:space="1" w:color="466399"/>
        </w:pBdr>
        <w:tabs>
          <w:tab w:val="left" w:pos="426"/>
        </w:tabs>
        <w:spacing w:after="0"/>
        <w:rPr>
          <w:rFonts w:eastAsia="Calibri"/>
          <w:color w:val="466399"/>
          <w:lang w:val="it-IT"/>
        </w:rPr>
      </w:pPr>
      <w:r w:rsidRPr="00991A7B">
        <w:rPr>
          <w:color w:val="466399"/>
          <w:lang w:val="it-IT"/>
        </w:rPr>
        <w:t>5</w:t>
      </w:r>
      <w:r w:rsidR="007A0960" w:rsidRPr="00991A7B">
        <w:rPr>
          <w:color w:val="466399"/>
          <w:lang w:val="it-IT"/>
        </w:rPr>
        <w:t>.</w:t>
      </w:r>
      <w:r w:rsidRPr="00991A7B">
        <w:rPr>
          <w:color w:val="466399"/>
          <w:lang w:val="it-IT"/>
        </w:rPr>
        <w:tab/>
      </w:r>
      <w:r w:rsidR="00765245" w:rsidRPr="00991A7B">
        <w:rPr>
          <w:color w:val="466399"/>
          <w:lang w:val="it-IT"/>
        </w:rPr>
        <w:t>PREPARAZIONE DELL‘assemblea</w:t>
      </w:r>
    </w:p>
    <w:p w14:paraId="2CAF95EF" w14:textId="77777777" w:rsidR="00D13B1F" w:rsidRPr="00991A7B" w:rsidRDefault="00D13B1F" w:rsidP="00CB3174">
      <w:pPr>
        <w:tabs>
          <w:tab w:val="left" w:pos="426"/>
        </w:tabs>
        <w:rPr>
          <w:rFonts w:eastAsia="Calibri"/>
          <w:lang w:val="it-IT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13B1F" w:rsidRPr="00991A7B" w14:paraId="13D68DFF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6717B70E" w14:textId="5D8C5FDE" w:rsidR="00D13B1F" w:rsidRPr="00991A7B" w:rsidRDefault="00A204FE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243508" w:rsidRPr="00991A7B">
              <w:rPr>
                <w:lang w:val="it-IT"/>
              </w:rPr>
              <w:t>isure</w:t>
            </w:r>
          </w:p>
        </w:tc>
      </w:tr>
      <w:tr w:rsidR="00D13B1F" w:rsidRPr="006D16ED" w14:paraId="3AE4DE29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912376B" w14:textId="33345131" w:rsidR="00D13B1F" w:rsidRPr="00991A7B" w:rsidRDefault="00243508" w:rsidP="00033462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È necessario </w:t>
            </w:r>
            <w:r w:rsidR="00A204FE" w:rsidRPr="00991A7B">
              <w:rPr>
                <w:b w:val="0"/>
                <w:bCs w:val="0"/>
                <w:lang w:val="it-IT"/>
              </w:rPr>
              <w:t>riservare</w:t>
            </w:r>
            <w:r w:rsidR="00817998" w:rsidRPr="00991A7B">
              <w:rPr>
                <w:b w:val="0"/>
                <w:bCs w:val="0"/>
                <w:lang w:val="it-IT"/>
              </w:rPr>
              <w:t xml:space="preserve"> un locale </w:t>
            </w:r>
            <w:r w:rsidRPr="00991A7B">
              <w:rPr>
                <w:b w:val="0"/>
                <w:bCs w:val="0"/>
                <w:lang w:val="it-IT"/>
              </w:rPr>
              <w:t xml:space="preserve">sufficientemente </w:t>
            </w:r>
            <w:r w:rsidR="00817998" w:rsidRPr="00991A7B">
              <w:rPr>
                <w:b w:val="0"/>
                <w:bCs w:val="0"/>
                <w:lang w:val="it-IT"/>
              </w:rPr>
              <w:t>ampio</w:t>
            </w:r>
            <w:r w:rsidRPr="00991A7B">
              <w:rPr>
                <w:b w:val="0"/>
                <w:bCs w:val="0"/>
                <w:lang w:val="it-IT"/>
              </w:rPr>
              <w:t xml:space="preserve">. La distanza </w:t>
            </w:r>
            <w:r w:rsidR="00817998" w:rsidRPr="00991A7B">
              <w:rPr>
                <w:b w:val="0"/>
                <w:bCs w:val="0"/>
                <w:lang w:val="it-IT"/>
              </w:rPr>
              <w:t>tra i posti a sedere</w:t>
            </w:r>
            <w:r w:rsidRPr="00991A7B">
              <w:rPr>
                <w:b w:val="0"/>
                <w:bCs w:val="0"/>
                <w:lang w:val="it-IT"/>
              </w:rPr>
              <w:t xml:space="preserve"> deve essere di almeno </w:t>
            </w:r>
            <w:r w:rsidR="00033462" w:rsidRPr="00991A7B">
              <w:rPr>
                <w:b w:val="0"/>
                <w:bCs w:val="0"/>
                <w:lang w:val="it-IT"/>
              </w:rPr>
              <w:t>1.</w:t>
            </w:r>
            <w:r w:rsidR="004D0956" w:rsidRPr="00991A7B">
              <w:rPr>
                <w:b w:val="0"/>
                <w:bCs w:val="0"/>
                <w:lang w:val="it-IT"/>
              </w:rPr>
              <w:t xml:space="preserve">5 </w:t>
            </w:r>
            <w:r w:rsidRPr="00991A7B">
              <w:rPr>
                <w:b w:val="0"/>
                <w:bCs w:val="0"/>
                <w:lang w:val="it-IT"/>
              </w:rPr>
              <w:t>metri</w:t>
            </w:r>
            <w:r w:rsidR="004D0956" w:rsidRPr="00991A7B">
              <w:rPr>
                <w:b w:val="0"/>
                <w:bCs w:val="0"/>
                <w:lang w:val="it-IT"/>
              </w:rPr>
              <w:t xml:space="preserve"> (escluse le persone della stessa </w:t>
            </w:r>
            <w:r w:rsidR="00033462" w:rsidRPr="00991A7B">
              <w:rPr>
                <w:b w:val="0"/>
                <w:bCs w:val="0"/>
                <w:lang w:val="it-IT"/>
              </w:rPr>
              <w:t>economia domestica</w:t>
            </w:r>
            <w:r w:rsidR="004D0956" w:rsidRPr="00991A7B">
              <w:rPr>
                <w:b w:val="0"/>
                <w:bCs w:val="0"/>
                <w:lang w:val="it-IT"/>
              </w:rPr>
              <w:t>).</w:t>
            </w:r>
          </w:p>
        </w:tc>
      </w:tr>
      <w:tr w:rsidR="00D13B1F" w:rsidRPr="00991A7B" w14:paraId="19A67A1E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92BA003" w14:textId="563D598A" w:rsidR="00D13B1F" w:rsidRPr="00991A7B" w:rsidRDefault="00817998" w:rsidP="00CC6DB6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Chi dirige l’assemblea </w:t>
            </w:r>
            <w:r w:rsidR="004D0956" w:rsidRPr="00991A7B">
              <w:rPr>
                <w:b w:val="0"/>
                <w:bCs w:val="0"/>
                <w:lang w:val="it-IT"/>
              </w:rPr>
              <w:t xml:space="preserve">ha una distanza sufficiente </w:t>
            </w:r>
            <w:r w:rsidR="00243508" w:rsidRPr="00991A7B">
              <w:rPr>
                <w:b w:val="0"/>
                <w:bCs w:val="0"/>
                <w:lang w:val="it-IT"/>
              </w:rPr>
              <w:t>dalla prima fi</w:t>
            </w:r>
            <w:r w:rsidRPr="00991A7B">
              <w:rPr>
                <w:b w:val="0"/>
                <w:bCs w:val="0"/>
                <w:lang w:val="it-IT"/>
              </w:rPr>
              <w:t>la di partecipanti</w:t>
            </w:r>
            <w:r w:rsidR="00243508" w:rsidRPr="00991A7B">
              <w:rPr>
                <w:b w:val="0"/>
                <w:bCs w:val="0"/>
                <w:lang w:val="it-IT"/>
              </w:rPr>
              <w:t xml:space="preserve">, in modo che ci sia una distanza sufficiente dai </w:t>
            </w:r>
            <w:r w:rsidRPr="00991A7B">
              <w:rPr>
                <w:b w:val="0"/>
                <w:bCs w:val="0"/>
                <w:lang w:val="it-IT"/>
              </w:rPr>
              <w:t>comproprietari</w:t>
            </w:r>
            <w:r w:rsidR="00243508" w:rsidRPr="00991A7B">
              <w:rPr>
                <w:b w:val="0"/>
                <w:bCs w:val="0"/>
                <w:lang w:val="it-IT"/>
              </w:rPr>
              <w:t xml:space="preserve"> anche quando l'amministrazione sta parlando, cosa che di solito avviene in piedi.</w:t>
            </w:r>
            <w:r w:rsidR="00CC6DB6" w:rsidRPr="00991A7B">
              <w:rPr>
                <w:lang w:val="it-IT"/>
              </w:rPr>
              <w:t xml:space="preserve"> </w:t>
            </w:r>
            <w:r w:rsidR="00CC6DB6" w:rsidRPr="00991A7B">
              <w:rPr>
                <w:b w:val="0"/>
                <w:bCs w:val="0"/>
                <w:lang w:val="it-IT"/>
              </w:rPr>
              <w:t>Il dirigente della riunione porta una maschera d'igiene.</w:t>
            </w:r>
          </w:p>
        </w:tc>
      </w:tr>
      <w:tr w:rsidR="00D13B1F" w:rsidRPr="006D16ED" w14:paraId="13E9765F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2A7A173" w14:textId="112A9F40" w:rsidR="00B97CF6" w:rsidRPr="00991A7B" w:rsidRDefault="00837D89" w:rsidP="00CB3174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>Deve essere fornito u</w:t>
            </w:r>
            <w:r w:rsidR="006214EF" w:rsidRPr="00991A7B">
              <w:rPr>
                <w:b w:val="0"/>
                <w:bCs w:val="0"/>
                <w:lang w:val="it-IT"/>
              </w:rPr>
              <w:t xml:space="preserve">n numero sufficiente di </w:t>
            </w:r>
            <w:r w:rsidR="00E80ECB" w:rsidRPr="00991A7B">
              <w:rPr>
                <w:b w:val="0"/>
                <w:bCs w:val="0"/>
                <w:lang w:val="it-IT"/>
              </w:rPr>
              <w:t>una maschera d'igiene</w:t>
            </w:r>
            <w:r w:rsidRPr="00991A7B">
              <w:rPr>
                <w:b w:val="0"/>
                <w:bCs w:val="0"/>
                <w:lang w:val="it-IT"/>
              </w:rPr>
              <w:t>.</w:t>
            </w:r>
          </w:p>
        </w:tc>
      </w:tr>
      <w:tr w:rsidR="00B97CF6" w:rsidRPr="006D16ED" w14:paraId="7DA76025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E6ED9D3" w14:textId="0BBD3D82" w:rsidR="00B97CF6" w:rsidRPr="00991A7B" w:rsidRDefault="00817998" w:rsidP="00817998">
            <w:pPr>
              <w:tabs>
                <w:tab w:val="left" w:pos="426"/>
              </w:tabs>
              <w:rPr>
                <w:b w:val="0"/>
                <w:bCs w:val="0"/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>All’ingresso devono essere predisposti i disinfettanti</w:t>
            </w:r>
            <w:r w:rsidR="00837D89" w:rsidRPr="00991A7B">
              <w:rPr>
                <w:b w:val="0"/>
                <w:bCs w:val="0"/>
                <w:lang w:val="it-IT"/>
              </w:rPr>
              <w:t>.</w:t>
            </w:r>
          </w:p>
        </w:tc>
      </w:tr>
    </w:tbl>
    <w:p w14:paraId="38F6FA83" w14:textId="77777777" w:rsidR="00061159" w:rsidRPr="00991A7B" w:rsidRDefault="00061159" w:rsidP="00E620EB">
      <w:pPr>
        <w:pStyle w:val="berschrift4"/>
        <w:rPr>
          <w:lang w:val="it-IT"/>
        </w:rPr>
      </w:pPr>
    </w:p>
    <w:p w14:paraId="5F68DDF7" w14:textId="77777777" w:rsidR="00061159" w:rsidRPr="00991A7B" w:rsidRDefault="00061159">
      <w:pPr>
        <w:spacing w:after="0" w:line="240" w:lineRule="auto"/>
        <w:jc w:val="left"/>
        <w:rPr>
          <w:bCs/>
          <w:caps/>
          <w:color w:val="466399"/>
          <w:sz w:val="28"/>
          <w:lang w:val="it-IT"/>
        </w:rPr>
      </w:pPr>
      <w:r w:rsidRPr="00991A7B">
        <w:rPr>
          <w:color w:val="466399"/>
          <w:lang w:val="it-IT"/>
        </w:rPr>
        <w:br w:type="page"/>
      </w:r>
    </w:p>
    <w:p w14:paraId="7B13116B" w14:textId="75F55272" w:rsidR="00B97CF6" w:rsidRPr="00991A7B" w:rsidRDefault="00765245" w:rsidP="00837D89">
      <w:pPr>
        <w:pStyle w:val="berschrift1"/>
        <w:pBdr>
          <w:bottom w:val="single" w:sz="4" w:space="1" w:color="466399"/>
        </w:pBdr>
        <w:tabs>
          <w:tab w:val="left" w:pos="426"/>
        </w:tabs>
        <w:ind w:left="426" w:hanging="426"/>
        <w:rPr>
          <w:rFonts w:eastAsia="Calibri"/>
          <w:color w:val="466399"/>
          <w:lang w:val="it-IT"/>
        </w:rPr>
      </w:pPr>
      <w:r w:rsidRPr="00991A7B">
        <w:rPr>
          <w:color w:val="466399"/>
          <w:lang w:val="it-IT"/>
        </w:rPr>
        <w:lastRenderedPageBreak/>
        <w:t>6</w:t>
      </w:r>
      <w:r w:rsidR="00B97CF6" w:rsidRPr="00991A7B">
        <w:rPr>
          <w:color w:val="466399"/>
          <w:lang w:val="it-IT"/>
        </w:rPr>
        <w:t xml:space="preserve">. </w:t>
      </w:r>
      <w:r w:rsidR="00CB3174" w:rsidRPr="00991A7B">
        <w:rPr>
          <w:color w:val="466399"/>
          <w:lang w:val="it-IT"/>
        </w:rPr>
        <w:tab/>
      </w:r>
      <w:r w:rsidR="00837D89" w:rsidRPr="00991A7B">
        <w:rPr>
          <w:color w:val="466399"/>
          <w:lang w:val="it-IT"/>
        </w:rPr>
        <w:t xml:space="preserve">ACCOGLIENZA </w:t>
      </w:r>
      <w:r w:rsidR="00817998" w:rsidRPr="00991A7B">
        <w:rPr>
          <w:color w:val="466399"/>
          <w:lang w:val="it-IT"/>
        </w:rPr>
        <w:t>del comproprietario</w:t>
      </w:r>
      <w:r w:rsidR="00837D89" w:rsidRPr="00991A7B">
        <w:rPr>
          <w:color w:val="466399"/>
          <w:lang w:val="it-IT"/>
        </w:rPr>
        <w:t xml:space="preserve"> </w:t>
      </w:r>
      <w:r w:rsidR="00817998" w:rsidRPr="00991A7B">
        <w:rPr>
          <w:color w:val="466399"/>
          <w:lang w:val="it-IT"/>
        </w:rPr>
        <w:t>al</w:t>
      </w:r>
      <w:r w:rsidR="00837D89" w:rsidRPr="00991A7B">
        <w:rPr>
          <w:color w:val="466399"/>
          <w:lang w:val="it-IT"/>
        </w:rPr>
        <w:t>l’assemblea</w:t>
      </w:r>
    </w:p>
    <w:p w14:paraId="25902956" w14:textId="77777777" w:rsidR="00D13B1F" w:rsidRPr="00991A7B" w:rsidRDefault="00D13B1F" w:rsidP="00CB3174">
      <w:pPr>
        <w:tabs>
          <w:tab w:val="left" w:pos="426"/>
        </w:tabs>
        <w:rPr>
          <w:lang w:val="it-IT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13B1F" w:rsidRPr="00991A7B" w14:paraId="48689740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268E9EA3" w14:textId="325AB7C1" w:rsidR="00D13B1F" w:rsidRPr="00991A7B" w:rsidRDefault="00817998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F74BC7" w:rsidRPr="00991A7B">
              <w:rPr>
                <w:lang w:val="it-IT"/>
              </w:rPr>
              <w:t>isure</w:t>
            </w:r>
          </w:p>
        </w:tc>
      </w:tr>
      <w:tr w:rsidR="00D13B1F" w:rsidRPr="006D16ED" w14:paraId="012F64B0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F7F4964" w14:textId="2C667790" w:rsidR="00D13B1F" w:rsidRPr="00991A7B" w:rsidRDefault="006214EF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>All’ingresso i</w:t>
            </w:r>
            <w:r w:rsidR="00F74BC7" w:rsidRPr="00991A7B">
              <w:rPr>
                <w:b w:val="0"/>
                <w:bCs w:val="0"/>
                <w:lang w:val="it-IT"/>
              </w:rPr>
              <w:t xml:space="preserve"> </w:t>
            </w:r>
            <w:r w:rsidR="00817998" w:rsidRPr="00991A7B">
              <w:rPr>
                <w:b w:val="0"/>
                <w:bCs w:val="0"/>
                <w:lang w:val="it-IT"/>
              </w:rPr>
              <w:t>com</w:t>
            </w:r>
            <w:r w:rsidR="00F74BC7" w:rsidRPr="00991A7B">
              <w:rPr>
                <w:b w:val="0"/>
                <w:bCs w:val="0"/>
                <w:lang w:val="it-IT"/>
              </w:rPr>
              <w:t xml:space="preserve">proprietari </w:t>
            </w:r>
            <w:r w:rsidRPr="00991A7B">
              <w:rPr>
                <w:b w:val="0"/>
                <w:bCs w:val="0"/>
                <w:lang w:val="it-IT"/>
              </w:rPr>
              <w:t xml:space="preserve">vengono invitati a </w:t>
            </w:r>
            <w:r w:rsidR="00F74BC7" w:rsidRPr="00991A7B">
              <w:rPr>
                <w:b w:val="0"/>
                <w:bCs w:val="0"/>
                <w:lang w:val="it-IT"/>
              </w:rPr>
              <w:t>disinfettarsi le mani.</w:t>
            </w:r>
          </w:p>
        </w:tc>
      </w:tr>
      <w:tr w:rsidR="00D13B1F" w:rsidRPr="006D16ED" w14:paraId="4B5B287E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2366206" w14:textId="5B12330D" w:rsidR="00D13B1F" w:rsidRPr="00991A7B" w:rsidRDefault="00F74BC7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Per il </w:t>
            </w:r>
            <w:r w:rsidR="00817998" w:rsidRPr="00991A7B">
              <w:rPr>
                <w:b w:val="0"/>
                <w:bCs w:val="0"/>
                <w:lang w:val="it-IT"/>
              </w:rPr>
              <w:t>controllo</w:t>
            </w:r>
            <w:r w:rsidRPr="00991A7B">
              <w:rPr>
                <w:b w:val="0"/>
                <w:bCs w:val="0"/>
                <w:lang w:val="it-IT"/>
              </w:rPr>
              <w:t xml:space="preserve"> della presenza, è necessario fornire </w:t>
            </w:r>
            <w:r w:rsidR="006214EF" w:rsidRPr="00991A7B">
              <w:rPr>
                <w:b w:val="0"/>
                <w:bCs w:val="0"/>
                <w:lang w:val="it-IT"/>
              </w:rPr>
              <w:t>un numero sufficiente di</w:t>
            </w:r>
            <w:r w:rsidRPr="00991A7B">
              <w:rPr>
                <w:b w:val="0"/>
                <w:bCs w:val="0"/>
                <w:lang w:val="it-IT"/>
              </w:rPr>
              <w:t xml:space="preserve"> </w:t>
            </w:r>
            <w:r w:rsidR="00817998" w:rsidRPr="00991A7B">
              <w:rPr>
                <w:b w:val="0"/>
                <w:bCs w:val="0"/>
                <w:lang w:val="it-IT"/>
              </w:rPr>
              <w:t>penne, in modo da non doverle condividere</w:t>
            </w:r>
            <w:r w:rsidRPr="00991A7B">
              <w:rPr>
                <w:b w:val="0"/>
                <w:bCs w:val="0"/>
                <w:lang w:val="it-IT"/>
              </w:rPr>
              <w:t xml:space="preserve">. In alternativa, </w:t>
            </w:r>
            <w:r w:rsidR="00817998" w:rsidRPr="00991A7B">
              <w:rPr>
                <w:b w:val="0"/>
                <w:bCs w:val="0"/>
                <w:lang w:val="it-IT"/>
              </w:rPr>
              <w:t>la penna può essere disinfettata</w:t>
            </w:r>
            <w:r w:rsidRPr="00991A7B">
              <w:rPr>
                <w:b w:val="0"/>
                <w:bCs w:val="0"/>
                <w:lang w:val="it-IT"/>
              </w:rPr>
              <w:t xml:space="preserve"> dopo ogni firma.</w:t>
            </w:r>
          </w:p>
        </w:tc>
      </w:tr>
      <w:tr w:rsidR="00D13B1F" w:rsidRPr="006D16ED" w14:paraId="765A1BF2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697BDD3" w14:textId="2B2C24BB" w:rsidR="00D13B1F" w:rsidRPr="00991A7B" w:rsidRDefault="00F74BC7" w:rsidP="006214EF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La persona che </w:t>
            </w:r>
            <w:r w:rsidR="006214EF" w:rsidRPr="00991A7B">
              <w:rPr>
                <w:b w:val="0"/>
                <w:bCs w:val="0"/>
                <w:lang w:val="it-IT"/>
              </w:rPr>
              <w:t>accoglie</w:t>
            </w:r>
            <w:r w:rsidRPr="00991A7B">
              <w:rPr>
                <w:b w:val="0"/>
                <w:bCs w:val="0"/>
                <w:lang w:val="it-IT"/>
              </w:rPr>
              <w:t xml:space="preserve"> i </w:t>
            </w:r>
            <w:r w:rsidR="00817998" w:rsidRPr="00991A7B">
              <w:rPr>
                <w:b w:val="0"/>
                <w:bCs w:val="0"/>
                <w:lang w:val="it-IT"/>
              </w:rPr>
              <w:t>com</w:t>
            </w:r>
            <w:r w:rsidR="006214EF" w:rsidRPr="00991A7B">
              <w:rPr>
                <w:b w:val="0"/>
                <w:bCs w:val="0"/>
                <w:lang w:val="it-IT"/>
              </w:rPr>
              <w:t xml:space="preserve">proprietari indossa una </w:t>
            </w:r>
            <w:proofErr w:type="spellStart"/>
            <w:r w:rsidR="00E80ECB" w:rsidRPr="00991A7B">
              <w:rPr>
                <w:b w:val="0"/>
                <w:bCs w:val="0"/>
                <w:lang w:val="it-IT"/>
              </w:rPr>
              <w:t>una</w:t>
            </w:r>
            <w:proofErr w:type="spellEnd"/>
            <w:r w:rsidR="00E80ECB" w:rsidRPr="00991A7B">
              <w:rPr>
                <w:b w:val="0"/>
                <w:bCs w:val="0"/>
                <w:lang w:val="it-IT"/>
              </w:rPr>
              <w:t xml:space="preserve"> maschera d'igiene</w:t>
            </w:r>
            <w:r w:rsidRPr="00991A7B">
              <w:rPr>
                <w:b w:val="0"/>
                <w:bCs w:val="0"/>
                <w:lang w:val="it-IT"/>
              </w:rPr>
              <w:t xml:space="preserve"> o è protetta da un plexiglass.</w:t>
            </w:r>
          </w:p>
        </w:tc>
      </w:tr>
      <w:tr w:rsidR="006D2A9F" w:rsidRPr="006D16ED" w14:paraId="5FFA42E5" w14:textId="77777777" w:rsidTr="006D2A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9EEFA03" w14:textId="65F5C973" w:rsidR="006D2A9F" w:rsidRPr="00991A7B" w:rsidRDefault="00F74BC7" w:rsidP="006214EF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In linea di principio, nessun documento scritto, in particolare le </w:t>
            </w:r>
            <w:r w:rsidR="00817998" w:rsidRPr="00991A7B">
              <w:rPr>
                <w:b w:val="0"/>
                <w:lang w:val="it-IT"/>
              </w:rPr>
              <w:t>carte di legittimazione</w:t>
            </w:r>
            <w:r w:rsidRPr="00991A7B">
              <w:rPr>
                <w:b w:val="0"/>
                <w:lang w:val="it-IT"/>
              </w:rPr>
              <w:t xml:space="preserve">, deve essere </w:t>
            </w:r>
            <w:r w:rsidR="00817998" w:rsidRPr="00991A7B">
              <w:rPr>
                <w:b w:val="0"/>
                <w:lang w:val="it-IT"/>
              </w:rPr>
              <w:t>consegnato</w:t>
            </w:r>
            <w:r w:rsidRPr="00991A7B">
              <w:rPr>
                <w:b w:val="0"/>
                <w:lang w:val="it-IT"/>
              </w:rPr>
              <w:t xml:space="preserve"> prima o durante l'assemblea. Se ciò non è possibile, questi documenti devono essere </w:t>
            </w:r>
            <w:r w:rsidR="00817998" w:rsidRPr="00991A7B">
              <w:rPr>
                <w:b w:val="0"/>
                <w:lang w:val="it-IT"/>
              </w:rPr>
              <w:t>eliminati sul posto</w:t>
            </w:r>
            <w:r w:rsidRPr="00991A7B">
              <w:rPr>
                <w:b w:val="0"/>
                <w:lang w:val="it-IT"/>
              </w:rPr>
              <w:t xml:space="preserve"> dopo l'uso. </w:t>
            </w:r>
            <w:r w:rsidR="006214EF" w:rsidRPr="00991A7B">
              <w:rPr>
                <w:b w:val="0"/>
                <w:lang w:val="it-IT"/>
              </w:rPr>
              <w:t>Fanno</w:t>
            </w:r>
            <w:r w:rsidR="00817998" w:rsidRPr="00991A7B">
              <w:rPr>
                <w:b w:val="0"/>
                <w:lang w:val="it-IT"/>
              </w:rPr>
              <w:t xml:space="preserve"> eccezione le carte di legittimazione</w:t>
            </w:r>
            <w:r w:rsidRPr="00991A7B">
              <w:rPr>
                <w:b w:val="0"/>
                <w:lang w:val="it-IT"/>
              </w:rPr>
              <w:t xml:space="preserve">, che devono essere conservate in una busta sigillata. La busta deve essere </w:t>
            </w:r>
            <w:r w:rsidR="00817998" w:rsidRPr="00991A7B">
              <w:rPr>
                <w:b w:val="0"/>
                <w:lang w:val="it-IT"/>
              </w:rPr>
              <w:t>contrassegnata</w:t>
            </w:r>
            <w:r w:rsidRPr="00991A7B">
              <w:rPr>
                <w:b w:val="0"/>
                <w:lang w:val="it-IT"/>
              </w:rPr>
              <w:t xml:space="preserve"> in modo tale che </w:t>
            </w:r>
            <w:r w:rsidR="006214EF" w:rsidRPr="00991A7B">
              <w:rPr>
                <w:b w:val="0"/>
                <w:lang w:val="it-IT"/>
              </w:rPr>
              <w:t>chi la</w:t>
            </w:r>
            <w:r w:rsidR="00817998" w:rsidRPr="00991A7B">
              <w:rPr>
                <w:b w:val="0"/>
                <w:lang w:val="it-IT"/>
              </w:rPr>
              <w:t xml:space="preserve"> utilizzerà in seguito </w:t>
            </w:r>
            <w:r w:rsidRPr="00991A7B">
              <w:rPr>
                <w:b w:val="0"/>
                <w:lang w:val="it-IT"/>
              </w:rPr>
              <w:t>sia informato di ciò che contiene.</w:t>
            </w:r>
          </w:p>
        </w:tc>
      </w:tr>
      <w:tr w:rsidR="006D2A9F" w:rsidRPr="006D16ED" w14:paraId="57A7F721" w14:textId="77777777" w:rsidTr="006D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EE52422" w14:textId="65316046" w:rsidR="006D2A9F" w:rsidRPr="00991A7B" w:rsidRDefault="00F74BC7" w:rsidP="00817998">
            <w:pPr>
              <w:tabs>
                <w:tab w:val="left" w:pos="426"/>
              </w:tabs>
              <w:rPr>
                <w:lang w:val="it-IT"/>
              </w:rPr>
            </w:pPr>
            <w:r w:rsidRPr="00991A7B">
              <w:rPr>
                <w:b w:val="0"/>
                <w:bCs w:val="0"/>
                <w:lang w:val="it-IT"/>
              </w:rPr>
              <w:t xml:space="preserve">I partecipanti devono essere informati che </w:t>
            </w:r>
            <w:r w:rsidR="00817998" w:rsidRPr="00991A7B">
              <w:rPr>
                <w:b w:val="0"/>
                <w:bCs w:val="0"/>
                <w:lang w:val="it-IT"/>
              </w:rPr>
              <w:t>dovranno prendere</w:t>
            </w:r>
            <w:r w:rsidRPr="00991A7B">
              <w:rPr>
                <w:b w:val="0"/>
                <w:bCs w:val="0"/>
                <w:lang w:val="it-IT"/>
              </w:rPr>
              <w:t xml:space="preserve"> immediatamente posto.</w:t>
            </w:r>
          </w:p>
        </w:tc>
      </w:tr>
    </w:tbl>
    <w:p w14:paraId="4F018333" w14:textId="0BD4FEFF" w:rsidR="00765245" w:rsidRPr="00991A7B" w:rsidRDefault="00765245">
      <w:pPr>
        <w:spacing w:after="0" w:line="240" w:lineRule="auto"/>
        <w:jc w:val="left"/>
        <w:rPr>
          <w:bCs/>
          <w:caps/>
          <w:color w:val="466399"/>
          <w:sz w:val="28"/>
          <w:lang w:val="it-IT"/>
        </w:rPr>
      </w:pPr>
    </w:p>
    <w:p w14:paraId="61C09177" w14:textId="660C13DB" w:rsidR="00D13B1F" w:rsidRPr="00991A7B" w:rsidRDefault="00765245" w:rsidP="00CB3174">
      <w:pPr>
        <w:pStyle w:val="berschrift1"/>
        <w:pBdr>
          <w:bottom w:val="single" w:sz="4" w:space="1" w:color="466399"/>
        </w:pBdr>
        <w:tabs>
          <w:tab w:val="left" w:pos="426"/>
        </w:tabs>
        <w:rPr>
          <w:rFonts w:eastAsia="Calibri"/>
          <w:color w:val="466399"/>
          <w:lang w:val="it-IT"/>
        </w:rPr>
      </w:pPr>
      <w:r w:rsidRPr="00991A7B">
        <w:rPr>
          <w:color w:val="466399"/>
          <w:lang w:val="it-IT"/>
        </w:rPr>
        <w:t>7</w:t>
      </w:r>
      <w:r w:rsidR="007A0960" w:rsidRPr="00991A7B">
        <w:rPr>
          <w:color w:val="466399"/>
          <w:lang w:val="it-IT"/>
        </w:rPr>
        <w:t>.</w:t>
      </w:r>
      <w:r w:rsidR="00680CB1" w:rsidRPr="00991A7B">
        <w:rPr>
          <w:color w:val="466399"/>
          <w:lang w:val="it-IT"/>
        </w:rPr>
        <w:t xml:space="preserve"> </w:t>
      </w:r>
      <w:r w:rsidR="00F74BC7" w:rsidRPr="00991A7B">
        <w:rPr>
          <w:color w:val="466399"/>
          <w:lang w:val="it-IT"/>
        </w:rPr>
        <w:t>DISCUSSIONE E VOTAZIONE</w:t>
      </w:r>
    </w:p>
    <w:p w14:paraId="33997253" w14:textId="77777777" w:rsidR="00D13B1F" w:rsidRPr="00991A7B" w:rsidRDefault="00D13B1F" w:rsidP="00CB3174">
      <w:pPr>
        <w:tabs>
          <w:tab w:val="left" w:pos="426"/>
        </w:tabs>
        <w:rPr>
          <w:rFonts w:eastAsia="Calibri"/>
          <w:lang w:val="it-IT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13B1F" w:rsidRPr="00991A7B" w14:paraId="0D55FA89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20C3A9CE" w14:textId="71FD79C7" w:rsidR="00D13B1F" w:rsidRPr="00991A7B" w:rsidRDefault="00817998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F74BC7" w:rsidRPr="00991A7B">
              <w:rPr>
                <w:lang w:val="it-IT"/>
              </w:rPr>
              <w:t>isure</w:t>
            </w:r>
          </w:p>
        </w:tc>
      </w:tr>
      <w:tr w:rsidR="00D13B1F" w:rsidRPr="006D16ED" w14:paraId="606D93FC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679242D" w14:textId="69CB4C3C" w:rsidR="00D13B1F" w:rsidRPr="00991A7B" w:rsidRDefault="00817998" w:rsidP="00A204FE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I voti dei partecipanti devono sempre </w:t>
            </w:r>
            <w:r w:rsidR="00A204FE" w:rsidRPr="00991A7B">
              <w:rPr>
                <w:b w:val="0"/>
                <w:lang w:val="it-IT"/>
              </w:rPr>
              <w:t>aver luogo dal posto a sedere</w:t>
            </w:r>
            <w:r w:rsidR="00F74BC7" w:rsidRPr="00991A7B">
              <w:rPr>
                <w:b w:val="0"/>
                <w:lang w:val="it-IT"/>
              </w:rPr>
              <w:t>.</w:t>
            </w:r>
          </w:p>
        </w:tc>
      </w:tr>
      <w:tr w:rsidR="00D13B1F" w:rsidRPr="006D16ED" w14:paraId="490893E0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6D308E1" w14:textId="67C6631A" w:rsidR="00D13B1F" w:rsidRPr="00991A7B" w:rsidRDefault="00F74BC7" w:rsidP="006214EF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Durante l'evento, i partecipanti rimangono sempre seduti (anche </w:t>
            </w:r>
            <w:r w:rsidR="00A204FE" w:rsidRPr="00991A7B">
              <w:rPr>
                <w:b w:val="0"/>
                <w:lang w:val="it-IT"/>
              </w:rPr>
              <w:t>in occasione di</w:t>
            </w:r>
            <w:r w:rsidRPr="00991A7B">
              <w:rPr>
                <w:b w:val="0"/>
                <w:lang w:val="it-IT"/>
              </w:rPr>
              <w:t xml:space="preserve"> eventuali </w:t>
            </w:r>
            <w:r w:rsidR="006214EF" w:rsidRPr="00991A7B">
              <w:rPr>
                <w:b w:val="0"/>
                <w:lang w:val="it-IT"/>
              </w:rPr>
              <w:t>votazioni</w:t>
            </w:r>
            <w:r w:rsidR="00817998" w:rsidRPr="00991A7B">
              <w:rPr>
                <w:b w:val="0"/>
                <w:lang w:val="it-IT"/>
              </w:rPr>
              <w:t xml:space="preserve">). Se un partecipante durante l’assemblea </w:t>
            </w:r>
            <w:r w:rsidR="00A204FE" w:rsidRPr="00991A7B">
              <w:rPr>
                <w:b w:val="0"/>
                <w:lang w:val="it-IT"/>
              </w:rPr>
              <w:t>esce e rientra</w:t>
            </w:r>
            <w:r w:rsidR="00817998" w:rsidRPr="00991A7B">
              <w:rPr>
                <w:b w:val="0"/>
                <w:lang w:val="it-IT"/>
              </w:rPr>
              <w:t xml:space="preserve"> </w:t>
            </w:r>
            <w:r w:rsidR="00A204FE" w:rsidRPr="00991A7B">
              <w:rPr>
                <w:b w:val="0"/>
                <w:lang w:val="it-IT"/>
              </w:rPr>
              <w:t>in</w:t>
            </w:r>
            <w:r w:rsidR="00817998" w:rsidRPr="00991A7B">
              <w:rPr>
                <w:b w:val="0"/>
                <w:lang w:val="it-IT"/>
              </w:rPr>
              <w:t xml:space="preserve"> sala</w:t>
            </w:r>
            <w:r w:rsidRPr="00991A7B">
              <w:rPr>
                <w:b w:val="0"/>
                <w:lang w:val="it-IT"/>
              </w:rPr>
              <w:t>, è necessario assicurarsi che si disinfetti nuovamente le mani all'ingresso e osservi le regole generali di distanza.</w:t>
            </w:r>
          </w:p>
        </w:tc>
      </w:tr>
    </w:tbl>
    <w:p w14:paraId="054744A6" w14:textId="77777777" w:rsidR="00061159" w:rsidRPr="00991A7B" w:rsidRDefault="00061159" w:rsidP="00061159">
      <w:pPr>
        <w:spacing w:after="0" w:line="240" w:lineRule="auto"/>
        <w:jc w:val="left"/>
        <w:rPr>
          <w:color w:val="466399"/>
          <w:lang w:val="it-IT" w:eastAsia="de-CH"/>
        </w:rPr>
      </w:pPr>
    </w:p>
    <w:p w14:paraId="691DE70B" w14:textId="7BF57DED" w:rsidR="00680CB1" w:rsidRPr="00991A7B" w:rsidRDefault="00765245" w:rsidP="00CB3174">
      <w:pPr>
        <w:pStyle w:val="berschrift1"/>
        <w:pBdr>
          <w:bottom w:val="single" w:sz="4" w:space="1" w:color="466399"/>
        </w:pBdr>
        <w:tabs>
          <w:tab w:val="left" w:pos="426"/>
        </w:tabs>
        <w:rPr>
          <w:color w:val="466399"/>
          <w:lang w:val="it-IT" w:eastAsia="de-CH"/>
        </w:rPr>
      </w:pPr>
      <w:r w:rsidRPr="00991A7B">
        <w:rPr>
          <w:color w:val="466399"/>
          <w:lang w:val="it-IT" w:eastAsia="de-CH"/>
        </w:rPr>
        <w:t>8</w:t>
      </w:r>
      <w:r w:rsidR="007A0960" w:rsidRPr="00991A7B">
        <w:rPr>
          <w:color w:val="466399"/>
          <w:lang w:val="it-IT" w:eastAsia="de-CH"/>
        </w:rPr>
        <w:t>.</w:t>
      </w:r>
      <w:r w:rsidR="00680CB1" w:rsidRPr="00991A7B">
        <w:rPr>
          <w:color w:val="466399"/>
          <w:lang w:val="it-IT" w:eastAsia="de-CH"/>
        </w:rPr>
        <w:t xml:space="preserve"> </w:t>
      </w:r>
      <w:r w:rsidR="00F74BC7" w:rsidRPr="00991A7B">
        <w:rPr>
          <w:color w:val="466399"/>
          <w:lang w:val="it-IT" w:eastAsia="de-CH"/>
        </w:rPr>
        <w:t>CHIUSURA DELL'EVENTO</w:t>
      </w:r>
    </w:p>
    <w:p w14:paraId="3B3575B3" w14:textId="77777777" w:rsidR="00AA5B93" w:rsidRPr="00991A7B" w:rsidRDefault="00AA5B93" w:rsidP="00CB3174">
      <w:pPr>
        <w:tabs>
          <w:tab w:val="left" w:pos="426"/>
        </w:tabs>
        <w:rPr>
          <w:lang w:val="it-IT" w:eastAsia="de-CH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680CB1" w:rsidRPr="00991A7B" w14:paraId="1C31670C" w14:textId="77777777" w:rsidTr="00443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466399"/>
            <w:vAlign w:val="center"/>
          </w:tcPr>
          <w:p w14:paraId="0CF132AA" w14:textId="3B131F45" w:rsidR="00680CB1" w:rsidRPr="00991A7B" w:rsidRDefault="00CF7FF4" w:rsidP="00CB3174">
            <w:pPr>
              <w:tabs>
                <w:tab w:val="left" w:pos="426"/>
              </w:tabs>
              <w:spacing w:after="0"/>
              <w:rPr>
                <w:lang w:val="it-IT"/>
              </w:rPr>
            </w:pPr>
            <w:r w:rsidRPr="00991A7B">
              <w:rPr>
                <w:lang w:val="it-IT"/>
              </w:rPr>
              <w:t>M</w:t>
            </w:r>
            <w:r w:rsidR="00F74BC7" w:rsidRPr="00991A7B">
              <w:rPr>
                <w:lang w:val="it-IT"/>
              </w:rPr>
              <w:t>isure</w:t>
            </w:r>
          </w:p>
        </w:tc>
      </w:tr>
      <w:tr w:rsidR="00680CB1" w:rsidRPr="006D16ED" w14:paraId="0BC69DEB" w14:textId="77777777" w:rsidTr="0091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E4AEF2F" w14:textId="03B9FF4F" w:rsidR="00680CB1" w:rsidRPr="00991A7B" w:rsidRDefault="00F74BC7" w:rsidP="00B3002D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Bisogna </w:t>
            </w:r>
            <w:r w:rsidR="00A204FE" w:rsidRPr="00991A7B">
              <w:rPr>
                <w:b w:val="0"/>
                <w:lang w:val="it-IT"/>
              </w:rPr>
              <w:t>prestare</w:t>
            </w:r>
            <w:r w:rsidRPr="00991A7B">
              <w:rPr>
                <w:b w:val="0"/>
                <w:lang w:val="it-IT"/>
              </w:rPr>
              <w:t xml:space="preserve"> attenzione che le persone non si </w:t>
            </w:r>
            <w:r w:rsidR="00A204FE" w:rsidRPr="00991A7B">
              <w:rPr>
                <w:b w:val="0"/>
                <w:lang w:val="it-IT"/>
              </w:rPr>
              <w:t>assembrino</w:t>
            </w:r>
            <w:r w:rsidRPr="00991A7B">
              <w:rPr>
                <w:b w:val="0"/>
                <w:lang w:val="it-IT"/>
              </w:rPr>
              <w:t xml:space="preserve"> all'uscita. A </w:t>
            </w:r>
            <w:r w:rsidR="00A204FE" w:rsidRPr="00991A7B">
              <w:rPr>
                <w:b w:val="0"/>
                <w:lang w:val="it-IT"/>
              </w:rPr>
              <w:t>dipendenza</w:t>
            </w:r>
            <w:r w:rsidRPr="00991A7B">
              <w:rPr>
                <w:b w:val="0"/>
                <w:lang w:val="it-IT"/>
              </w:rPr>
              <w:t xml:space="preserve"> d</w:t>
            </w:r>
            <w:r w:rsidR="00B3002D" w:rsidRPr="00991A7B">
              <w:rPr>
                <w:b w:val="0"/>
                <w:lang w:val="it-IT"/>
              </w:rPr>
              <w:t>elle dimensioni dell'assemblea</w:t>
            </w:r>
            <w:r w:rsidRPr="00991A7B">
              <w:rPr>
                <w:b w:val="0"/>
                <w:lang w:val="it-IT"/>
              </w:rPr>
              <w:t xml:space="preserve">, i partecipanti devono lasciare la sala </w:t>
            </w:r>
            <w:r w:rsidR="00B3002D" w:rsidRPr="00991A7B">
              <w:rPr>
                <w:b w:val="0"/>
                <w:lang w:val="it-IT"/>
              </w:rPr>
              <w:t>scaglionati</w:t>
            </w:r>
            <w:r w:rsidRPr="00991A7B">
              <w:rPr>
                <w:b w:val="0"/>
                <w:lang w:val="it-IT"/>
              </w:rPr>
              <w:t>.</w:t>
            </w:r>
          </w:p>
        </w:tc>
      </w:tr>
      <w:tr w:rsidR="00680CB1" w:rsidRPr="006D16ED" w14:paraId="1AC72D8B" w14:textId="77777777" w:rsidTr="009157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DA4EA8E" w14:textId="367809D8" w:rsidR="00680CB1" w:rsidRPr="00991A7B" w:rsidRDefault="00F74BC7" w:rsidP="008C5BC3">
            <w:pPr>
              <w:tabs>
                <w:tab w:val="left" w:pos="426"/>
              </w:tabs>
              <w:rPr>
                <w:b w:val="0"/>
                <w:lang w:val="it-IT"/>
              </w:rPr>
            </w:pPr>
            <w:r w:rsidRPr="00991A7B">
              <w:rPr>
                <w:b w:val="0"/>
                <w:lang w:val="it-IT"/>
              </w:rPr>
              <w:t xml:space="preserve">Se possibile, </w:t>
            </w:r>
            <w:r w:rsidR="005B6595" w:rsidRPr="00991A7B">
              <w:rPr>
                <w:b w:val="0"/>
                <w:lang w:val="it-IT"/>
              </w:rPr>
              <w:t xml:space="preserve">dopo l’assemblea </w:t>
            </w:r>
            <w:r w:rsidRPr="00991A7B">
              <w:rPr>
                <w:b w:val="0"/>
                <w:lang w:val="it-IT"/>
              </w:rPr>
              <w:t xml:space="preserve">si dovrebbe evitare </w:t>
            </w:r>
            <w:r w:rsidR="008C5BC3" w:rsidRPr="00991A7B">
              <w:rPr>
                <w:b w:val="0"/>
                <w:lang w:val="it-IT"/>
              </w:rPr>
              <w:t>la</w:t>
            </w:r>
            <w:r w:rsidRPr="00991A7B">
              <w:rPr>
                <w:b w:val="0"/>
                <w:lang w:val="it-IT"/>
              </w:rPr>
              <w:t xml:space="preserve"> parte </w:t>
            </w:r>
            <w:r w:rsidR="008C5BC3" w:rsidRPr="00991A7B">
              <w:rPr>
                <w:b w:val="0"/>
                <w:lang w:val="it-IT"/>
              </w:rPr>
              <w:t>conviviale</w:t>
            </w:r>
            <w:r w:rsidRPr="00991A7B">
              <w:rPr>
                <w:b w:val="0"/>
                <w:lang w:val="it-IT"/>
              </w:rPr>
              <w:t xml:space="preserve">. </w:t>
            </w:r>
            <w:r w:rsidR="005B6595" w:rsidRPr="00991A7B">
              <w:rPr>
                <w:b w:val="0"/>
                <w:lang w:val="it-IT"/>
              </w:rPr>
              <w:t xml:space="preserve">In caso contrario, </w:t>
            </w:r>
            <w:r w:rsidRPr="00991A7B">
              <w:rPr>
                <w:b w:val="0"/>
                <w:lang w:val="it-IT"/>
              </w:rPr>
              <w:t xml:space="preserve">si applicano le </w:t>
            </w:r>
            <w:r w:rsidR="005B6595" w:rsidRPr="00991A7B">
              <w:rPr>
                <w:b w:val="0"/>
                <w:lang w:val="it-IT"/>
              </w:rPr>
              <w:t>norme</w:t>
            </w:r>
            <w:r w:rsidRPr="00991A7B">
              <w:rPr>
                <w:b w:val="0"/>
                <w:lang w:val="it-IT"/>
              </w:rPr>
              <w:t xml:space="preserve"> di condotta </w:t>
            </w:r>
            <w:r w:rsidR="005B6595" w:rsidRPr="00991A7B">
              <w:rPr>
                <w:b w:val="0"/>
                <w:lang w:val="it-IT"/>
              </w:rPr>
              <w:t xml:space="preserve">previste </w:t>
            </w:r>
            <w:r w:rsidRPr="00991A7B">
              <w:rPr>
                <w:b w:val="0"/>
                <w:lang w:val="it-IT"/>
              </w:rPr>
              <w:t xml:space="preserve">per il settore </w:t>
            </w:r>
            <w:r w:rsidR="005B6595" w:rsidRPr="00991A7B">
              <w:rPr>
                <w:b w:val="0"/>
                <w:lang w:val="it-IT"/>
              </w:rPr>
              <w:t>della ristorazione</w:t>
            </w:r>
            <w:r w:rsidRPr="00991A7B">
              <w:rPr>
                <w:b w:val="0"/>
                <w:lang w:val="it-IT"/>
              </w:rPr>
              <w:t>.</w:t>
            </w:r>
          </w:p>
        </w:tc>
      </w:tr>
    </w:tbl>
    <w:p w14:paraId="40D4C51F" w14:textId="77777777" w:rsidR="006214EF" w:rsidRPr="00991A7B" w:rsidRDefault="006214EF" w:rsidP="00CB3174">
      <w:pPr>
        <w:tabs>
          <w:tab w:val="left" w:pos="426"/>
          <w:tab w:val="left" w:pos="6096"/>
          <w:tab w:val="left" w:pos="6946"/>
        </w:tabs>
        <w:rPr>
          <w:lang w:val="it-IT"/>
        </w:rPr>
      </w:pPr>
    </w:p>
    <w:p w14:paraId="17CBADB3" w14:textId="0D3BCAE6" w:rsidR="00D13B1F" w:rsidRPr="00991A7B" w:rsidRDefault="00F74BC7" w:rsidP="00F74BC7">
      <w:pPr>
        <w:tabs>
          <w:tab w:val="left" w:pos="426"/>
          <w:tab w:val="left" w:pos="6096"/>
          <w:tab w:val="left" w:pos="6946"/>
        </w:tabs>
        <w:rPr>
          <w:lang w:val="it-IT"/>
        </w:rPr>
      </w:pPr>
      <w:r w:rsidRPr="00991A7B">
        <w:rPr>
          <w:lang w:val="it-IT"/>
        </w:rPr>
        <w:t xml:space="preserve">Questo documento è stato </w:t>
      </w:r>
      <w:r w:rsidR="005B6595" w:rsidRPr="00991A7B">
        <w:rPr>
          <w:lang w:val="it-IT"/>
        </w:rPr>
        <w:t xml:space="preserve">elaborato come soluzione settoriale </w:t>
      </w:r>
      <w:r w:rsidRPr="00991A7B">
        <w:rPr>
          <w:lang w:val="it-IT"/>
        </w:rPr>
        <w:t xml:space="preserve">da SVIT Svizzera e </w:t>
      </w:r>
      <w:r w:rsidR="005B6595" w:rsidRPr="00991A7B">
        <w:rPr>
          <w:lang w:val="it-IT"/>
        </w:rPr>
        <w:t>dalla C</w:t>
      </w:r>
      <w:r w:rsidRPr="00991A7B">
        <w:rPr>
          <w:lang w:val="it-IT"/>
        </w:rPr>
        <w:t>amera</w:t>
      </w:r>
      <w:r w:rsidR="001E4B0C" w:rsidRPr="00991A7B">
        <w:rPr>
          <w:lang w:val="it-IT"/>
        </w:rPr>
        <w:t xml:space="preserve"> degli esperti PPP</w:t>
      </w:r>
      <w:r w:rsidRPr="00991A7B">
        <w:rPr>
          <w:lang w:val="it-IT"/>
        </w:rPr>
        <w:t>.</w:t>
      </w:r>
    </w:p>
    <w:sectPr w:rsidR="00D13B1F" w:rsidRPr="00991A7B" w:rsidSect="009B6CDD">
      <w:footerReference w:type="even" r:id="rId21"/>
      <w:footerReference w:type="default" r:id="rId22"/>
      <w:headerReference w:type="first" r:id="rId23"/>
      <w:pgSz w:w="11900" w:h="16820" w:code="9"/>
      <w:pgMar w:top="1418" w:right="1134" w:bottom="1701" w:left="1701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6BC2" w14:textId="77777777" w:rsidR="00AC4721" w:rsidRDefault="00AC4721">
      <w:r>
        <w:separator/>
      </w:r>
    </w:p>
  </w:endnote>
  <w:endnote w:type="continuationSeparator" w:id="0">
    <w:p w14:paraId="49C971C5" w14:textId="77777777" w:rsidR="00AC4721" w:rsidRDefault="00AC4721">
      <w:r>
        <w:continuationSeparator/>
      </w:r>
    </w:p>
  </w:endnote>
  <w:endnote w:type="continuationNotice" w:id="1">
    <w:p w14:paraId="3A821FD5" w14:textId="77777777" w:rsidR="00AC4721" w:rsidRDefault="00AC4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959636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FB1220F" w14:textId="77777777" w:rsidR="009B6CDD" w:rsidRDefault="009B6CDD" w:rsidP="00CB317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2845770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749288" w14:textId="77777777" w:rsidR="009B6CDD" w:rsidRDefault="009B6CDD" w:rsidP="0014500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2659A1" w14:textId="77777777" w:rsidR="009B6CDD" w:rsidRDefault="009B6CDD" w:rsidP="00B33EBE">
    <w:pPr>
      <w:pStyle w:val="Fuzeile"/>
      <w:ind w:right="360"/>
      <w:jc w:val="right"/>
    </w:pPr>
  </w:p>
  <w:p w14:paraId="12493063" w14:textId="77777777" w:rsidR="009B6CDD" w:rsidRDefault="009B6C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20"/>
        <w:szCs w:val="20"/>
      </w:rPr>
      <w:id w:val="14836576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0804FC" w14:textId="77777777" w:rsidR="009B6CDD" w:rsidRPr="00B33EBE" w:rsidRDefault="009B6CDD" w:rsidP="00CB3174">
        <w:pPr>
          <w:pStyle w:val="Fuzeile"/>
          <w:framePr w:wrap="none" w:vAnchor="text" w:hAnchor="margin" w:xAlign="center" w:y="1"/>
          <w:spacing w:before="120" w:line="240" w:lineRule="auto"/>
          <w:jc w:val="center"/>
          <w:rPr>
            <w:rStyle w:val="Seitenzahl"/>
            <w:sz w:val="20"/>
            <w:szCs w:val="20"/>
          </w:rPr>
        </w:pPr>
        <w:r w:rsidRPr="00B33EBE">
          <w:rPr>
            <w:rStyle w:val="Seitenzahl"/>
            <w:sz w:val="20"/>
            <w:szCs w:val="20"/>
          </w:rPr>
          <w:fldChar w:fldCharType="begin"/>
        </w:r>
        <w:r w:rsidRPr="00B33EBE">
          <w:rPr>
            <w:rStyle w:val="Seitenzahl"/>
            <w:sz w:val="20"/>
            <w:szCs w:val="20"/>
          </w:rPr>
          <w:instrText xml:space="preserve"> PAGE </w:instrText>
        </w:r>
        <w:r w:rsidRPr="00B33EBE">
          <w:rPr>
            <w:rStyle w:val="Seitenzahl"/>
            <w:sz w:val="20"/>
            <w:szCs w:val="20"/>
          </w:rPr>
          <w:fldChar w:fldCharType="separate"/>
        </w:r>
        <w:r w:rsidR="00E80ECB">
          <w:rPr>
            <w:rStyle w:val="Seitenzahl"/>
            <w:noProof/>
            <w:sz w:val="20"/>
            <w:szCs w:val="20"/>
          </w:rPr>
          <w:t>4</w:t>
        </w:r>
        <w:r w:rsidRPr="00B33EBE">
          <w:rPr>
            <w:rStyle w:val="Seitenzahl"/>
            <w:sz w:val="20"/>
            <w:szCs w:val="20"/>
          </w:rPr>
          <w:fldChar w:fldCharType="end"/>
        </w:r>
      </w:p>
    </w:sdtContent>
  </w:sdt>
  <w:p w14:paraId="77B4047F" w14:textId="77777777" w:rsidR="009B6CDD" w:rsidRDefault="009B6CDD" w:rsidP="00B33E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5C44D" w14:textId="77777777" w:rsidR="00AC4721" w:rsidRDefault="00AC4721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521AA261" w14:textId="77777777" w:rsidR="00AC4721" w:rsidRDefault="00AC4721">
      <w:r>
        <w:continuationSeparator/>
      </w:r>
    </w:p>
  </w:footnote>
  <w:footnote w:type="continuationNotice" w:id="1">
    <w:p w14:paraId="0243A4EF" w14:textId="77777777" w:rsidR="00AC4721" w:rsidRDefault="00AC4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B6CDD" w14:paraId="5BB175D6" w14:textId="77777777" w:rsidTr="00145000">
      <w:trPr>
        <w:cantSplit/>
        <w:trHeight w:hRule="exact" w:val="1985"/>
      </w:trPr>
      <w:tc>
        <w:tcPr>
          <w:tcW w:w="4832" w:type="dxa"/>
        </w:tcPr>
        <w:p w14:paraId="139A2590" w14:textId="77777777" w:rsidR="009B6CDD" w:rsidRDefault="009B6CDD" w:rsidP="00C763B6"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451F56EB" wp14:editId="5E5651E8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14:paraId="1B9FC767" w14:textId="77777777" w:rsidR="009B6CDD" w:rsidRDefault="009B6CDD" w:rsidP="00C763B6">
          <w:pPr>
            <w:pStyle w:val="zzKopfOE"/>
            <w:rPr>
              <w:lang w:val="de-DE"/>
            </w:rPr>
          </w:pPr>
          <w:r>
            <w:rPr>
              <w:lang w:eastAsia="de-CH"/>
            </w:rPr>
            <w:drawing>
              <wp:anchor distT="0" distB="0" distL="114300" distR="114300" simplePos="0" relativeHeight="251662336" behindDoc="0" locked="0" layoutInCell="1" allowOverlap="1" wp14:anchorId="309117A2" wp14:editId="49448056">
                <wp:simplePos x="0" y="0"/>
                <wp:positionH relativeFrom="column">
                  <wp:posOffset>752587</wp:posOffset>
                </wp:positionH>
                <wp:positionV relativeFrom="paragraph">
                  <wp:posOffset>110490</wp:posOffset>
                </wp:positionV>
                <wp:extent cx="757510" cy="552409"/>
                <wp:effectExtent l="0" t="0" r="508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VIT-Logo-Schweiz_farbi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10" cy="552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63FC3EF4" wp14:editId="5F07FD11">
                <wp:simplePos x="0" y="0"/>
                <wp:positionH relativeFrom="column">
                  <wp:posOffset>1692163</wp:posOffset>
                </wp:positionH>
                <wp:positionV relativeFrom="paragraph">
                  <wp:posOffset>110490</wp:posOffset>
                </wp:positionV>
                <wp:extent cx="1215850" cy="550642"/>
                <wp:effectExtent l="0" t="0" r="381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IT-Logo-STWE_farbig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50" cy="550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6E28" w14:textId="77777777" w:rsidR="009B6CDD" w:rsidRPr="00C763B6" w:rsidRDefault="009B6CDD" w:rsidP="00C763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D6C"/>
    <w:multiLevelType w:val="hybridMultilevel"/>
    <w:tmpl w:val="6D5E1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06250D"/>
    <w:multiLevelType w:val="hybridMultilevel"/>
    <w:tmpl w:val="4860FE3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C57886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3003D0F"/>
    <w:multiLevelType w:val="hybridMultilevel"/>
    <w:tmpl w:val="4738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7"/>
  </w:num>
  <w:num w:numId="5">
    <w:abstractNumId w:val="21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15"/>
  </w:num>
  <w:num w:numId="15">
    <w:abstractNumId w:val="0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19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F"/>
    <w:rsid w:val="00005039"/>
    <w:rsid w:val="00033462"/>
    <w:rsid w:val="00061159"/>
    <w:rsid w:val="00086470"/>
    <w:rsid w:val="000B5604"/>
    <w:rsid w:val="000C5D13"/>
    <w:rsid w:val="000D57D6"/>
    <w:rsid w:val="000F7C09"/>
    <w:rsid w:val="001135DA"/>
    <w:rsid w:val="001404E8"/>
    <w:rsid w:val="00145000"/>
    <w:rsid w:val="0016107F"/>
    <w:rsid w:val="001636A6"/>
    <w:rsid w:val="001761D6"/>
    <w:rsid w:val="00182337"/>
    <w:rsid w:val="00191609"/>
    <w:rsid w:val="001A07EE"/>
    <w:rsid w:val="001E19B3"/>
    <w:rsid w:val="001E4B0C"/>
    <w:rsid w:val="001F3B61"/>
    <w:rsid w:val="0020515E"/>
    <w:rsid w:val="00227105"/>
    <w:rsid w:val="00243508"/>
    <w:rsid w:val="00260D67"/>
    <w:rsid w:val="00283E76"/>
    <w:rsid w:val="00284C5B"/>
    <w:rsid w:val="00294364"/>
    <w:rsid w:val="002A2158"/>
    <w:rsid w:val="002A4919"/>
    <w:rsid w:val="002C5C4E"/>
    <w:rsid w:val="003173A0"/>
    <w:rsid w:val="0032601E"/>
    <w:rsid w:val="00333028"/>
    <w:rsid w:val="003425FE"/>
    <w:rsid w:val="0035423D"/>
    <w:rsid w:val="00361333"/>
    <w:rsid w:val="003A50B2"/>
    <w:rsid w:val="003A50E2"/>
    <w:rsid w:val="003A5B78"/>
    <w:rsid w:val="003C2266"/>
    <w:rsid w:val="003D09F2"/>
    <w:rsid w:val="003D3F76"/>
    <w:rsid w:val="003D6BFF"/>
    <w:rsid w:val="003F4673"/>
    <w:rsid w:val="00402CF6"/>
    <w:rsid w:val="00412772"/>
    <w:rsid w:val="004155FF"/>
    <w:rsid w:val="00426CD3"/>
    <w:rsid w:val="00431840"/>
    <w:rsid w:val="00440C7F"/>
    <w:rsid w:val="0044360D"/>
    <w:rsid w:val="00454F7E"/>
    <w:rsid w:val="00491106"/>
    <w:rsid w:val="00491797"/>
    <w:rsid w:val="00497C86"/>
    <w:rsid w:val="004C73AD"/>
    <w:rsid w:val="004C77CA"/>
    <w:rsid w:val="004D0956"/>
    <w:rsid w:val="004D481F"/>
    <w:rsid w:val="004F3DF2"/>
    <w:rsid w:val="00517BB1"/>
    <w:rsid w:val="00532E1E"/>
    <w:rsid w:val="00586067"/>
    <w:rsid w:val="005A5BBE"/>
    <w:rsid w:val="005A792F"/>
    <w:rsid w:val="005B6595"/>
    <w:rsid w:val="005F438E"/>
    <w:rsid w:val="00601F0C"/>
    <w:rsid w:val="006214EF"/>
    <w:rsid w:val="006230FE"/>
    <w:rsid w:val="00664BC1"/>
    <w:rsid w:val="00674286"/>
    <w:rsid w:val="00680CB1"/>
    <w:rsid w:val="0068683C"/>
    <w:rsid w:val="0069772E"/>
    <w:rsid w:val="006A3129"/>
    <w:rsid w:val="006C726C"/>
    <w:rsid w:val="006D16ED"/>
    <w:rsid w:val="006D2A9F"/>
    <w:rsid w:val="006D38D2"/>
    <w:rsid w:val="006D64D3"/>
    <w:rsid w:val="006D7844"/>
    <w:rsid w:val="00710925"/>
    <w:rsid w:val="007422AF"/>
    <w:rsid w:val="00744FFF"/>
    <w:rsid w:val="00746E9E"/>
    <w:rsid w:val="00762B7A"/>
    <w:rsid w:val="00765245"/>
    <w:rsid w:val="0078688E"/>
    <w:rsid w:val="0078711C"/>
    <w:rsid w:val="00792D62"/>
    <w:rsid w:val="00797730"/>
    <w:rsid w:val="007A0960"/>
    <w:rsid w:val="007C1F5B"/>
    <w:rsid w:val="007C4737"/>
    <w:rsid w:val="007E6626"/>
    <w:rsid w:val="00800E80"/>
    <w:rsid w:val="00803739"/>
    <w:rsid w:val="00817998"/>
    <w:rsid w:val="00826E3C"/>
    <w:rsid w:val="00832B7B"/>
    <w:rsid w:val="00837D89"/>
    <w:rsid w:val="008471F4"/>
    <w:rsid w:val="008B3C2C"/>
    <w:rsid w:val="008B4F43"/>
    <w:rsid w:val="008B5BC0"/>
    <w:rsid w:val="008C5BC3"/>
    <w:rsid w:val="008D19C5"/>
    <w:rsid w:val="008E5E9D"/>
    <w:rsid w:val="008F115E"/>
    <w:rsid w:val="00903C42"/>
    <w:rsid w:val="00915741"/>
    <w:rsid w:val="00934AD2"/>
    <w:rsid w:val="009475AF"/>
    <w:rsid w:val="0096298C"/>
    <w:rsid w:val="009657E0"/>
    <w:rsid w:val="00966D50"/>
    <w:rsid w:val="00991A7B"/>
    <w:rsid w:val="009B58C2"/>
    <w:rsid w:val="009B6CDD"/>
    <w:rsid w:val="009C59DD"/>
    <w:rsid w:val="009D02F4"/>
    <w:rsid w:val="009D4084"/>
    <w:rsid w:val="009D4B93"/>
    <w:rsid w:val="009E12EA"/>
    <w:rsid w:val="009E64E2"/>
    <w:rsid w:val="00A05143"/>
    <w:rsid w:val="00A061F5"/>
    <w:rsid w:val="00A204FE"/>
    <w:rsid w:val="00A2663C"/>
    <w:rsid w:val="00A37906"/>
    <w:rsid w:val="00A466C4"/>
    <w:rsid w:val="00A55CD2"/>
    <w:rsid w:val="00A656ED"/>
    <w:rsid w:val="00AA5B93"/>
    <w:rsid w:val="00AA669B"/>
    <w:rsid w:val="00AC4721"/>
    <w:rsid w:val="00AD776A"/>
    <w:rsid w:val="00AE2626"/>
    <w:rsid w:val="00B0411F"/>
    <w:rsid w:val="00B3002D"/>
    <w:rsid w:val="00B33EBE"/>
    <w:rsid w:val="00B34657"/>
    <w:rsid w:val="00B50083"/>
    <w:rsid w:val="00B668CA"/>
    <w:rsid w:val="00B72A73"/>
    <w:rsid w:val="00B93DD2"/>
    <w:rsid w:val="00B9430A"/>
    <w:rsid w:val="00B977E5"/>
    <w:rsid w:val="00B97CF6"/>
    <w:rsid w:val="00C25BFA"/>
    <w:rsid w:val="00C31870"/>
    <w:rsid w:val="00C763B6"/>
    <w:rsid w:val="00C82358"/>
    <w:rsid w:val="00CA5B15"/>
    <w:rsid w:val="00CB2687"/>
    <w:rsid w:val="00CB3174"/>
    <w:rsid w:val="00CB6B75"/>
    <w:rsid w:val="00CC25FB"/>
    <w:rsid w:val="00CC6DB6"/>
    <w:rsid w:val="00CF7FF4"/>
    <w:rsid w:val="00D1044A"/>
    <w:rsid w:val="00D13B1F"/>
    <w:rsid w:val="00D2775D"/>
    <w:rsid w:val="00D305EF"/>
    <w:rsid w:val="00D62F6A"/>
    <w:rsid w:val="00DA2814"/>
    <w:rsid w:val="00DA2E9E"/>
    <w:rsid w:val="00DA7185"/>
    <w:rsid w:val="00DC4C85"/>
    <w:rsid w:val="00DE46AA"/>
    <w:rsid w:val="00DE6B79"/>
    <w:rsid w:val="00E17CDD"/>
    <w:rsid w:val="00E21290"/>
    <w:rsid w:val="00E30294"/>
    <w:rsid w:val="00E338D4"/>
    <w:rsid w:val="00E529B7"/>
    <w:rsid w:val="00E620EB"/>
    <w:rsid w:val="00E65BDB"/>
    <w:rsid w:val="00E80ECB"/>
    <w:rsid w:val="00E90A92"/>
    <w:rsid w:val="00E96BAE"/>
    <w:rsid w:val="00EC45B0"/>
    <w:rsid w:val="00ED095A"/>
    <w:rsid w:val="00ED2496"/>
    <w:rsid w:val="00EF239B"/>
    <w:rsid w:val="00F0647E"/>
    <w:rsid w:val="00F12C9D"/>
    <w:rsid w:val="00F22102"/>
    <w:rsid w:val="00F42EAE"/>
    <w:rsid w:val="00F43277"/>
    <w:rsid w:val="00F74BC7"/>
    <w:rsid w:val="00F75946"/>
    <w:rsid w:val="00FD7BD1"/>
    <w:rsid w:val="00FE2C3B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3BCA5B"/>
  <w15:docId w15:val="{0EF0561A-DD84-3A45-93DC-9C82E88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15E"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jc w:val="left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EinfacheTabelle11">
    <w:name w:val="Einfache Tabelle 1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33EBE"/>
  </w:style>
  <w:style w:type="character" w:styleId="NichtaufgelsteErwhnung">
    <w:name w:val="Unresolved Mention"/>
    <w:basedOn w:val="Absatz-Standardschriftart"/>
    <w:uiPriority w:val="99"/>
    <w:semiHidden/>
    <w:unhideWhenUsed/>
    <w:rsid w:val="00DE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ufsp-coronavirus.ch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admin.ch/opc/it/classified-compilation/20201774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min.ch/opc/it/classified-compilation/20201774/index.html" TargetMode="External"/><Relationship Id="rId20" Type="http://schemas.openxmlformats.org/officeDocument/2006/relationships/hyperlink" Target="https://www.bag.admin.ch/bag/it/home/krankheiten/ausbrueche-epidemien-pandemien/aktuelle-ausbrueche-epidemien/novel-cov/selbst-isolierung-und-selbst-quarantaen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ufsp-coronavirus.ch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bag.admin.ch/bag/it/home/krankheiten/ausbrueche-epidemien-pandemien/aktuelle-ausbrueche-epidemien/novel-cov/selbst-isolierung-und-selbst-quarantaen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g.admin.ch/bag/it/home/krankheiten/ausbrueche-epidemien-pandemien/aktuelle-ausbrueche-epidemien/novel-cov/massnahmen-des-bundes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C204BACCC8B479E39F104318D87DC" ma:contentTypeVersion="" ma:contentTypeDescription="Create a new document." ma:contentTypeScope="" ma:versionID="09c68e81ede2f525d121c289ab28e07a">
  <xsd:schema xmlns:xsd="http://www.w3.org/2001/XMLSchema" xmlns:xs="http://www.w3.org/2001/XMLSchema" xmlns:p="http://schemas.microsoft.com/office/2006/metadata/properties" xmlns:ns2="3b08e8bd-01c9-48d0-94c5-00ffe26fe615" xmlns:ns3="09870e43-32a6-47a9-94b6-bde9278eb167" targetNamespace="http://schemas.microsoft.com/office/2006/metadata/properties" ma:root="true" ma:fieldsID="fd0f4af5c6335ec90bcf4d36919b89c7" ns2:_="" ns3:_="">
    <xsd:import namespace="3b08e8bd-01c9-48d0-94c5-00ffe26fe615"/>
    <xsd:import namespace="09870e43-32a6-47a9-94b6-bde9278eb1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0e43-32a6-47a9-94b6-bde9278e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99ABE4-FC4F-F344-90E2-6FE860894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47AE0-AEB4-4F82-8FBE-860A99189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A4263-B6D5-458A-8C4A-B627B599B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48E086-AF5A-4B0F-8D37-345FD1F0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e8bd-01c9-48d0-94c5-00ffe26fe615"/>
    <ds:schemaRef ds:uri="09870e43-32a6-47a9-94b6-bde9278e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9804</Characters>
  <Application>Microsoft Office Word</Application>
  <DocSecurity>0</DocSecurity>
  <Lines>121</Lines>
  <Paragraphs>135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MUSTER-SCHUTZKONZEPT FÜR BETRIEBE UNTER COVID-19: ALLGEMEINE ERLÄUTERUNGEN</vt:lpstr>
      <vt:lpstr>MERKBLATT FÜR PRIVATE KINDERBETREUUNGSINSTITUTIONEN - Gesundheitsschutz in privaten Institutionen der familienergänzenden Kinderbetreuung bei COVID-19</vt:lpstr>
    </vt:vector>
  </TitlesOfParts>
  <Manager/>
  <Company>SECO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MUSTER-SCHUTZKONZEPT FÜR BETRIEBE UNTER COVID-19: ALLGEMEINE ERLÄUTERUNGEN</dc:title>
  <dc:subject/>
  <dc:creator>svc-fabawbfconv14</dc:creator>
  <cp:keywords/>
  <dc:description/>
  <cp:lastModifiedBy>SVIT Schweiz</cp:lastModifiedBy>
  <cp:revision>6</cp:revision>
  <cp:lastPrinted>2020-06-24T14:38:00Z</cp:lastPrinted>
  <dcterms:created xsi:type="dcterms:W3CDTF">2020-10-19T18:57:00Z</dcterms:created>
  <dcterms:modified xsi:type="dcterms:W3CDTF">2021-06-25T09:34:00Z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